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08186D" w:rsidRPr="006F2D64" w:rsidTr="006F2D64">
        <w:tc>
          <w:tcPr>
            <w:tcW w:w="4537" w:type="dxa"/>
            <w:gridSpan w:val="3"/>
          </w:tcPr>
          <w:p w:rsidR="0008186D" w:rsidRPr="006F2D64" w:rsidRDefault="0008186D" w:rsidP="0008186D">
            <w:pPr>
              <w:tabs>
                <w:tab w:val="left" w:pos="454"/>
              </w:tabs>
              <w:spacing w:after="0" w:line="240" w:lineRule="auto"/>
              <w:rPr>
                <w:b/>
                <w:sz w:val="20"/>
                <w:szCs w:val="20"/>
              </w:rPr>
            </w:pPr>
            <w:r w:rsidRPr="006F2D64">
              <w:rPr>
                <w:b/>
                <w:sz w:val="20"/>
                <w:szCs w:val="20"/>
              </w:rPr>
              <w:tab/>
            </w:r>
          </w:p>
          <w:p w:rsidR="0008186D" w:rsidRPr="006F2D64" w:rsidRDefault="007F21CE" w:rsidP="0008186D">
            <w:pPr>
              <w:spacing w:after="0" w:line="240" w:lineRule="auto"/>
              <w:rPr>
                <w:b/>
                <w:color w:val="1F3864"/>
                <w:sz w:val="20"/>
                <w:szCs w:val="20"/>
              </w:rPr>
            </w:pPr>
            <w:r>
              <w:rPr>
                <w:b/>
                <w:noProof/>
                <w:sz w:val="20"/>
                <w:szCs w:val="20"/>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p>
          <w:p w:rsidR="0008186D" w:rsidRDefault="0008186D" w:rsidP="0008186D">
            <w:pPr>
              <w:spacing w:after="0" w:line="240" w:lineRule="auto"/>
              <w:rPr>
                <w:b/>
                <w:color w:val="1F3864"/>
                <w:sz w:val="20"/>
                <w:szCs w:val="20"/>
              </w:rPr>
            </w:pPr>
          </w:p>
          <w:p w:rsidR="007F21CE" w:rsidRDefault="007F21CE" w:rsidP="0008186D">
            <w:pPr>
              <w:spacing w:after="0" w:line="240" w:lineRule="auto"/>
              <w:rPr>
                <w:b/>
                <w:color w:val="1F3864"/>
                <w:sz w:val="20"/>
                <w:szCs w:val="20"/>
              </w:rPr>
            </w:pPr>
          </w:p>
          <w:p w:rsidR="007F21CE" w:rsidRPr="006F2D64" w:rsidRDefault="007F21CE" w:rsidP="0008186D">
            <w:pPr>
              <w:spacing w:after="0" w:line="240" w:lineRule="auto"/>
              <w:rPr>
                <w:b/>
                <w:color w:val="1F3864"/>
                <w:sz w:val="20"/>
                <w:szCs w:val="20"/>
              </w:rPr>
            </w:pPr>
          </w:p>
          <w:p w:rsidR="0008186D" w:rsidRPr="006F2D64" w:rsidRDefault="0008186D" w:rsidP="0008186D">
            <w:pPr>
              <w:spacing w:after="0" w:line="240" w:lineRule="auto"/>
              <w:rPr>
                <w:b/>
                <w:color w:val="1F3864"/>
                <w:sz w:val="20"/>
                <w:szCs w:val="20"/>
              </w:rPr>
            </w:pPr>
            <w:r w:rsidRPr="006F2D64">
              <w:rPr>
                <w:b/>
                <w:color w:val="1F3864"/>
                <w:sz w:val="20"/>
                <w:szCs w:val="20"/>
              </w:rPr>
              <w:t>ΕΛΛΗΝΙΚΗ ΔΗΜΟΚΡΑΤΙΑ</w:t>
            </w:r>
          </w:p>
          <w:p w:rsidR="0008186D" w:rsidRPr="006F2D64" w:rsidRDefault="0008186D" w:rsidP="0008186D">
            <w:pPr>
              <w:spacing w:after="0" w:line="240" w:lineRule="auto"/>
              <w:rPr>
                <w:b/>
                <w:color w:val="1F3864"/>
                <w:sz w:val="2"/>
                <w:szCs w:val="20"/>
              </w:rPr>
            </w:pPr>
          </w:p>
          <w:p w:rsidR="0008186D" w:rsidRPr="006F2D64" w:rsidRDefault="0008186D" w:rsidP="0008186D">
            <w:pPr>
              <w:spacing w:before="120" w:after="120" w:line="240" w:lineRule="auto"/>
              <w:rPr>
                <w:color w:val="1F3864"/>
                <w:sz w:val="20"/>
                <w:szCs w:val="20"/>
              </w:rPr>
            </w:pPr>
            <w:r>
              <w:rPr>
                <w:b/>
                <w:noProof/>
                <w:sz w:val="20"/>
                <w:szCs w:val="20"/>
                <w:lang w:eastAsia="el-GR"/>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6F2D64" w:rsidRDefault="0008186D" w:rsidP="0008186D">
            <w:pPr>
              <w:spacing w:after="0" w:line="240" w:lineRule="auto"/>
              <w:rPr>
                <w:sz w:val="20"/>
                <w:szCs w:val="20"/>
                <w:lang w:val="en-US"/>
              </w:rPr>
            </w:pPr>
          </w:p>
        </w:tc>
        <w:tc>
          <w:tcPr>
            <w:tcW w:w="3969" w:type="dxa"/>
          </w:tcPr>
          <w:p w:rsidR="0008186D" w:rsidRDefault="0008186D" w:rsidP="0008186D">
            <w:pPr>
              <w:spacing w:before="120" w:after="120"/>
              <w:rPr>
                <w:rFonts w:cs="Arial"/>
                <w:b/>
                <w:sz w:val="20"/>
              </w:rPr>
            </w:pPr>
          </w:p>
          <w:p w:rsidR="0008186D" w:rsidRDefault="0008186D" w:rsidP="0008186D">
            <w:pPr>
              <w:spacing w:after="0" w:line="240" w:lineRule="auto"/>
              <w:rPr>
                <w:rFonts w:cs="Arial"/>
                <w:b/>
                <w:sz w:val="20"/>
              </w:rPr>
            </w:pPr>
          </w:p>
          <w:p w:rsidR="007F21CE" w:rsidRDefault="007F21CE" w:rsidP="0008186D">
            <w:pPr>
              <w:spacing w:after="0" w:line="240" w:lineRule="auto"/>
              <w:rPr>
                <w:rFonts w:cs="Arial"/>
                <w:b/>
                <w:sz w:val="20"/>
              </w:rPr>
            </w:pPr>
          </w:p>
          <w:p w:rsidR="007F21CE" w:rsidRDefault="007F21CE" w:rsidP="0008186D">
            <w:pPr>
              <w:spacing w:after="0" w:line="240" w:lineRule="auto"/>
              <w:rPr>
                <w:rFonts w:cs="Arial"/>
                <w:b/>
                <w:sz w:val="20"/>
              </w:rPr>
            </w:pPr>
          </w:p>
          <w:p w:rsidR="0008186D" w:rsidRPr="006F2D64" w:rsidRDefault="0008186D" w:rsidP="007F21CE">
            <w:pPr>
              <w:spacing w:after="0" w:line="240" w:lineRule="auto"/>
              <w:rPr>
                <w:b/>
                <w:sz w:val="20"/>
                <w:szCs w:val="20"/>
              </w:rPr>
            </w:pPr>
            <w:r w:rsidRPr="0008186D">
              <w:rPr>
                <w:rFonts w:cs="Arial"/>
                <w:b/>
                <w:sz w:val="20"/>
              </w:rPr>
              <w:t>ΑΝΑΡΤΗΤΕΑ ΣΤΟ ΔΙΑΔΙΚΤΥΟ</w:t>
            </w:r>
            <w:bookmarkStart w:id="0" w:name="_GoBack"/>
            <w:bookmarkEnd w:id="0"/>
            <w:r w:rsidRPr="006F2D64">
              <w:rPr>
                <w:b/>
                <w:sz w:val="20"/>
                <w:szCs w:val="20"/>
              </w:rPr>
              <w:t xml:space="preserve"> </w:t>
            </w:r>
          </w:p>
        </w:tc>
      </w:tr>
      <w:tr w:rsidR="0008186D" w:rsidRPr="006F2D64" w:rsidTr="006F2D64">
        <w:tc>
          <w:tcPr>
            <w:tcW w:w="4537" w:type="dxa"/>
            <w:gridSpan w:val="3"/>
          </w:tcPr>
          <w:p w:rsidR="00C375FB" w:rsidRPr="0088641A" w:rsidRDefault="0008186D" w:rsidP="00C375FB">
            <w:pPr>
              <w:spacing w:after="0" w:line="240" w:lineRule="auto"/>
              <w:rPr>
                <w:rFonts w:asciiTheme="minorHAnsi" w:hAnsiTheme="minorHAnsi" w:cstheme="minorHAnsi"/>
                <w:b/>
                <w:color w:val="1F3864"/>
                <w:sz w:val="20"/>
                <w:szCs w:val="20"/>
              </w:rPr>
            </w:pPr>
            <w:r w:rsidRPr="006F2D64">
              <w:rPr>
                <w:b/>
                <w:color w:val="1F3864"/>
                <w:sz w:val="20"/>
                <w:szCs w:val="20"/>
              </w:rPr>
              <w:t>ΓΕΝΙΚΗ ΔΙΕΥΘΥΝΣΗ</w:t>
            </w:r>
            <w:r w:rsidRPr="006F2D64">
              <w:rPr>
                <w:color w:val="1F3864"/>
                <w:sz w:val="20"/>
                <w:szCs w:val="20"/>
              </w:rPr>
              <w:t xml:space="preserve"> </w:t>
            </w:r>
            <w:r w:rsidR="00C375FB" w:rsidRPr="0088641A">
              <w:rPr>
                <w:rFonts w:asciiTheme="minorHAnsi" w:hAnsiTheme="minorHAnsi" w:cstheme="minorHAnsi"/>
                <w:b/>
                <w:color w:val="1F3864"/>
                <w:sz w:val="20"/>
                <w:szCs w:val="20"/>
              </w:rPr>
              <w:t>ΟΙΚΟΝΟΜΙΚΩΝ ΥΠΗΡΕΣΙΩΝ</w:t>
            </w:r>
            <w:r w:rsidR="00C375FB" w:rsidRPr="006F2D64">
              <w:rPr>
                <w:b/>
                <w:color w:val="1F3864"/>
                <w:sz w:val="20"/>
                <w:szCs w:val="20"/>
              </w:rPr>
              <w:t xml:space="preserve"> </w:t>
            </w:r>
            <w:r w:rsidRPr="006F2D64">
              <w:rPr>
                <w:b/>
                <w:color w:val="1F3864"/>
                <w:sz w:val="20"/>
                <w:szCs w:val="20"/>
              </w:rPr>
              <w:t>ΔΙΕΥΘΥΝΣΗ</w:t>
            </w:r>
            <w:r w:rsidRPr="006F2D64">
              <w:rPr>
                <w:color w:val="1F3864"/>
                <w:sz w:val="20"/>
                <w:szCs w:val="20"/>
              </w:rPr>
              <w:t xml:space="preserve"> </w:t>
            </w:r>
            <w:r w:rsidR="00C375FB" w:rsidRPr="0088641A">
              <w:rPr>
                <w:rFonts w:asciiTheme="minorHAnsi" w:hAnsiTheme="minorHAnsi" w:cstheme="minorHAnsi"/>
                <w:b/>
                <w:color w:val="1F3864"/>
                <w:sz w:val="20"/>
                <w:szCs w:val="20"/>
              </w:rPr>
              <w:t>ΠΡΟΜΗΘΕΙΩΝ, ΔΙΑΧΕΙΡΙΣΗΣ ΥΛΙΚΟΥ &amp; ΚΤΙΡΙΑΚΩΝ ΥΠΟΔΟΜΩΝ</w:t>
            </w:r>
          </w:p>
          <w:p w:rsidR="0008186D" w:rsidRPr="00C375FB" w:rsidRDefault="0008186D" w:rsidP="0008186D">
            <w:pPr>
              <w:spacing w:after="0" w:line="240" w:lineRule="auto"/>
              <w:rPr>
                <w:sz w:val="20"/>
                <w:szCs w:val="20"/>
              </w:rPr>
            </w:pPr>
            <w:r w:rsidRPr="006F2D64">
              <w:rPr>
                <w:b/>
                <w:color w:val="1F3864"/>
                <w:sz w:val="20"/>
                <w:szCs w:val="20"/>
              </w:rPr>
              <w:t>ΤΜΗΜΑ</w:t>
            </w:r>
            <w:r w:rsidR="00C375FB">
              <w:rPr>
                <w:b/>
                <w:color w:val="1F3864"/>
                <w:sz w:val="20"/>
                <w:szCs w:val="20"/>
              </w:rPr>
              <w:t xml:space="preserve"> </w:t>
            </w:r>
            <w:r w:rsidR="00C375FB" w:rsidRPr="0088641A">
              <w:rPr>
                <w:rFonts w:asciiTheme="minorHAnsi" w:hAnsiTheme="minorHAnsi" w:cstheme="minorHAnsi"/>
                <w:b/>
                <w:color w:val="1F3864"/>
                <w:sz w:val="20"/>
                <w:szCs w:val="20"/>
              </w:rPr>
              <w:t>Α’-ΠΡΟΜΗΘΕΙΩΝ</w:t>
            </w:r>
          </w:p>
        </w:tc>
        <w:tc>
          <w:tcPr>
            <w:tcW w:w="1134" w:type="dxa"/>
          </w:tcPr>
          <w:p w:rsidR="0008186D" w:rsidRPr="006F2D64" w:rsidRDefault="0008186D" w:rsidP="0008186D">
            <w:pPr>
              <w:spacing w:after="0" w:line="240" w:lineRule="auto"/>
              <w:rPr>
                <w:sz w:val="20"/>
                <w:szCs w:val="20"/>
              </w:rPr>
            </w:pPr>
          </w:p>
        </w:tc>
        <w:tc>
          <w:tcPr>
            <w:tcW w:w="3969" w:type="dxa"/>
          </w:tcPr>
          <w:p w:rsidR="0008186D" w:rsidRDefault="0008186D" w:rsidP="0008186D">
            <w:pPr>
              <w:spacing w:after="0" w:line="240" w:lineRule="auto"/>
              <w:rPr>
                <w:b/>
                <w:sz w:val="20"/>
                <w:szCs w:val="20"/>
              </w:rPr>
            </w:pPr>
            <w:r>
              <w:rPr>
                <w:b/>
                <w:sz w:val="20"/>
                <w:szCs w:val="20"/>
              </w:rPr>
              <w:t>ΑΔΑ:</w:t>
            </w:r>
            <w:bookmarkStart w:id="1" w:name="DIAVGEIA"/>
            <w:bookmarkEnd w:id="1"/>
          </w:p>
          <w:p w:rsidR="00312802" w:rsidRPr="00C25C73" w:rsidRDefault="00C94534" w:rsidP="00312802">
            <w:pPr>
              <w:spacing w:after="0" w:line="240" w:lineRule="auto"/>
              <w:rPr>
                <w:b/>
                <w:sz w:val="20"/>
                <w:szCs w:val="20"/>
              </w:rPr>
            </w:pPr>
            <w:r>
              <w:rPr>
                <w:b/>
                <w:sz w:val="20"/>
                <w:szCs w:val="20"/>
              </w:rPr>
              <w:t>Αθήνα</w:t>
            </w:r>
            <w:r w:rsidR="004F0BE6">
              <w:rPr>
                <w:b/>
                <w:sz w:val="20"/>
                <w:szCs w:val="20"/>
              </w:rPr>
              <w:t>,</w:t>
            </w:r>
            <w:r>
              <w:rPr>
                <w:b/>
                <w:sz w:val="20"/>
                <w:szCs w:val="20"/>
              </w:rPr>
              <w:t xml:space="preserve"> </w:t>
            </w:r>
            <w:r w:rsidR="00584500" w:rsidRPr="00C25C73">
              <w:rPr>
                <w:b/>
                <w:sz w:val="20"/>
                <w:szCs w:val="20"/>
              </w:rPr>
              <w:t>19-12-2017</w:t>
            </w:r>
          </w:p>
          <w:p w:rsidR="0008186D" w:rsidRPr="00C25C73" w:rsidRDefault="0008186D" w:rsidP="00312802">
            <w:pPr>
              <w:spacing w:after="0" w:line="240" w:lineRule="auto"/>
              <w:rPr>
                <w:b/>
                <w:sz w:val="20"/>
                <w:szCs w:val="20"/>
              </w:rPr>
            </w:pPr>
            <w:r w:rsidRPr="006F2D64">
              <w:rPr>
                <w:b/>
                <w:sz w:val="20"/>
                <w:szCs w:val="20"/>
              </w:rPr>
              <w:t xml:space="preserve">Αριθ. </w:t>
            </w:r>
            <w:proofErr w:type="spellStart"/>
            <w:r w:rsidRPr="006F2D64">
              <w:rPr>
                <w:b/>
                <w:sz w:val="20"/>
                <w:szCs w:val="20"/>
              </w:rPr>
              <w:t>Πρωτ</w:t>
            </w:r>
            <w:proofErr w:type="spellEnd"/>
            <w:r w:rsidRPr="006F2D64">
              <w:rPr>
                <w:b/>
                <w:sz w:val="20"/>
                <w:szCs w:val="20"/>
              </w:rPr>
              <w:t>.:</w:t>
            </w:r>
            <w:bookmarkStart w:id="2" w:name="PROTOCOL"/>
            <w:bookmarkEnd w:id="2"/>
            <w:r w:rsidR="00C375FB">
              <w:rPr>
                <w:rFonts w:asciiTheme="minorHAnsi" w:hAnsiTheme="minorHAnsi" w:cstheme="minorHAnsi"/>
                <w:b/>
                <w:sz w:val="20"/>
                <w:szCs w:val="20"/>
              </w:rPr>
              <w:t xml:space="preserve"> </w:t>
            </w:r>
            <w:r w:rsidR="00C25C73">
              <w:rPr>
                <w:rFonts w:asciiTheme="minorHAnsi" w:hAnsiTheme="minorHAnsi" w:cstheme="minorHAnsi"/>
                <w:b/>
                <w:sz w:val="20"/>
                <w:szCs w:val="20"/>
              </w:rPr>
              <w:t>Δ.Π.Δ.Υ.Κ.Υ. Α.Α.Δ.Ε. Α 1188867 ΕΞ 2017</w:t>
            </w:r>
          </w:p>
        </w:tc>
      </w:tr>
      <w:tr w:rsidR="00C375FB" w:rsidRPr="006F2D64" w:rsidTr="006F2D64">
        <w:tc>
          <w:tcPr>
            <w:tcW w:w="1531" w:type="dxa"/>
          </w:tcPr>
          <w:p w:rsidR="00C375FB" w:rsidRPr="006F2D64" w:rsidRDefault="00C375FB" w:rsidP="0008186D">
            <w:pPr>
              <w:spacing w:before="120" w:after="0" w:line="240" w:lineRule="auto"/>
              <w:rPr>
                <w:sz w:val="20"/>
                <w:szCs w:val="20"/>
              </w:rPr>
            </w:pPr>
            <w:r w:rsidRPr="006F2D64">
              <w:rPr>
                <w:sz w:val="20"/>
                <w:szCs w:val="20"/>
              </w:rPr>
              <w:t>Ταχ. Δ/νση</w:t>
            </w:r>
          </w:p>
        </w:tc>
        <w:tc>
          <w:tcPr>
            <w:tcW w:w="454" w:type="dxa"/>
          </w:tcPr>
          <w:p w:rsidR="00C375FB" w:rsidRPr="006F2D64" w:rsidRDefault="00C375FB" w:rsidP="0008186D">
            <w:pPr>
              <w:spacing w:before="120" w:after="0" w:line="240" w:lineRule="auto"/>
              <w:rPr>
                <w:sz w:val="20"/>
                <w:szCs w:val="20"/>
                <w:lang w:val="en-US"/>
              </w:rPr>
            </w:pPr>
            <w:r w:rsidRPr="006F2D64">
              <w:rPr>
                <w:sz w:val="20"/>
                <w:szCs w:val="20"/>
                <w:lang w:val="en-US"/>
              </w:rPr>
              <w:t>:</w:t>
            </w:r>
          </w:p>
        </w:tc>
        <w:tc>
          <w:tcPr>
            <w:tcW w:w="2552" w:type="dxa"/>
          </w:tcPr>
          <w:p w:rsidR="00C375FB" w:rsidRPr="0088641A" w:rsidRDefault="00C375FB" w:rsidP="00484953">
            <w:pPr>
              <w:spacing w:before="120"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Ερμού 23-25</w:t>
            </w:r>
          </w:p>
        </w:tc>
        <w:tc>
          <w:tcPr>
            <w:tcW w:w="1134" w:type="dxa"/>
            <w:vMerge w:val="restart"/>
          </w:tcPr>
          <w:p w:rsidR="00C375FB" w:rsidRPr="007F21CE" w:rsidRDefault="00C375FB" w:rsidP="007F21CE">
            <w:pPr>
              <w:spacing w:before="120" w:after="0" w:line="240" w:lineRule="auto"/>
              <w:jc w:val="right"/>
              <w:rPr>
                <w:sz w:val="20"/>
                <w:szCs w:val="20"/>
              </w:rPr>
            </w:pPr>
            <w:r>
              <w:rPr>
                <w:sz w:val="20"/>
                <w:szCs w:val="20"/>
              </w:rPr>
              <w:t>ΠΡΟΣ</w:t>
            </w:r>
          </w:p>
        </w:tc>
        <w:tc>
          <w:tcPr>
            <w:tcW w:w="3969" w:type="dxa"/>
            <w:vMerge w:val="restart"/>
          </w:tcPr>
          <w:p w:rsidR="00C375FB" w:rsidRPr="007F21CE" w:rsidRDefault="00C375FB" w:rsidP="00396C7A">
            <w:pPr>
              <w:spacing w:before="120" w:after="0" w:line="240" w:lineRule="auto"/>
              <w:rPr>
                <w:sz w:val="20"/>
                <w:szCs w:val="20"/>
              </w:rPr>
            </w:pPr>
            <w:r>
              <w:rPr>
                <w:sz w:val="20"/>
                <w:szCs w:val="20"/>
              </w:rPr>
              <w:t xml:space="preserve">Ως προς </w:t>
            </w:r>
            <w:r w:rsidR="00396C7A">
              <w:rPr>
                <w:sz w:val="20"/>
                <w:szCs w:val="20"/>
              </w:rPr>
              <w:t>κάθε ενδιαφερόμενο</w:t>
            </w:r>
          </w:p>
        </w:tc>
      </w:tr>
      <w:tr w:rsidR="00C375FB" w:rsidRPr="006F2D64" w:rsidTr="006F2D64">
        <w:tc>
          <w:tcPr>
            <w:tcW w:w="1531" w:type="dxa"/>
          </w:tcPr>
          <w:p w:rsidR="00C375FB" w:rsidRPr="006F2D64" w:rsidRDefault="00C375FB" w:rsidP="0008186D">
            <w:pPr>
              <w:spacing w:after="0" w:line="240" w:lineRule="auto"/>
              <w:rPr>
                <w:sz w:val="20"/>
                <w:szCs w:val="20"/>
              </w:rPr>
            </w:pPr>
            <w:r w:rsidRPr="006F2D64">
              <w:rPr>
                <w:sz w:val="20"/>
                <w:szCs w:val="20"/>
              </w:rPr>
              <w:t>Ταχ. Κώδικας</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88641A" w:rsidRDefault="00C375FB" w:rsidP="00484953">
            <w:pPr>
              <w:spacing w:after="0" w:line="240" w:lineRule="auto"/>
              <w:rPr>
                <w:rFonts w:asciiTheme="minorHAnsi" w:hAnsiTheme="minorHAnsi" w:cstheme="minorHAnsi"/>
                <w:sz w:val="20"/>
                <w:szCs w:val="20"/>
                <w:lang w:val="en-US"/>
              </w:rPr>
            </w:pPr>
            <w:r>
              <w:rPr>
                <w:rFonts w:asciiTheme="minorHAnsi" w:hAnsiTheme="minorHAnsi" w:cstheme="minorHAnsi"/>
                <w:sz w:val="20"/>
                <w:szCs w:val="20"/>
              </w:rPr>
              <w:t>105</w:t>
            </w:r>
            <w:r w:rsidRPr="0088641A">
              <w:rPr>
                <w:rFonts w:asciiTheme="minorHAnsi" w:hAnsiTheme="minorHAnsi" w:cstheme="minorHAnsi"/>
                <w:sz w:val="20"/>
                <w:szCs w:val="20"/>
              </w:rPr>
              <w:t xml:space="preserve"> </w:t>
            </w:r>
            <w:r>
              <w:rPr>
                <w:rFonts w:asciiTheme="minorHAnsi" w:hAnsiTheme="minorHAnsi" w:cstheme="minorHAnsi"/>
                <w:sz w:val="20"/>
                <w:szCs w:val="20"/>
              </w:rPr>
              <w:t>63</w:t>
            </w:r>
            <w:r w:rsidRPr="0088641A">
              <w:rPr>
                <w:rFonts w:asciiTheme="minorHAnsi" w:hAnsiTheme="minorHAnsi" w:cstheme="minorHAnsi"/>
                <w:sz w:val="20"/>
                <w:szCs w:val="20"/>
              </w:rPr>
              <w:t xml:space="preserve"> Αθήνα</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rPr>
            </w:pPr>
            <w:r w:rsidRPr="006F2D64">
              <w:rPr>
                <w:sz w:val="20"/>
                <w:szCs w:val="20"/>
              </w:rPr>
              <w:t>Πληροφορίες</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312802" w:rsidP="00484953">
            <w:pPr>
              <w:spacing w:after="0" w:line="240" w:lineRule="auto"/>
              <w:rPr>
                <w:rFonts w:asciiTheme="minorHAnsi" w:hAnsiTheme="minorHAnsi" w:cstheme="minorHAnsi"/>
                <w:sz w:val="20"/>
                <w:szCs w:val="20"/>
              </w:rPr>
            </w:pPr>
            <w:r>
              <w:rPr>
                <w:rFonts w:asciiTheme="minorHAnsi" w:hAnsiTheme="minorHAnsi" w:cstheme="minorHAnsi"/>
                <w:sz w:val="20"/>
                <w:szCs w:val="20"/>
              </w:rPr>
              <w:t>Κοτσίρη Κ</w:t>
            </w:r>
            <w:r w:rsidR="00C375FB">
              <w:rPr>
                <w:rFonts w:asciiTheme="minorHAnsi" w:hAnsiTheme="minorHAnsi" w:cstheme="minorHAnsi"/>
                <w:sz w:val="20"/>
                <w:szCs w:val="20"/>
              </w:rPr>
              <w:t>.</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rPr>
            </w:pPr>
            <w:r w:rsidRPr="006F2D64">
              <w:rPr>
                <w:sz w:val="20"/>
                <w:szCs w:val="20"/>
              </w:rPr>
              <w:t>Τηλέφωνο</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312802" w:rsidRDefault="00C375FB" w:rsidP="0048495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312802">
              <w:rPr>
                <w:rFonts w:asciiTheme="minorHAnsi" w:hAnsiTheme="minorHAnsi" w:cstheme="minorHAnsi"/>
                <w:sz w:val="20"/>
                <w:szCs w:val="20"/>
                <w:lang w:val="en-US"/>
              </w:rPr>
              <w:t>2</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lang w:val="en-US"/>
              </w:rPr>
            </w:pPr>
            <w:r w:rsidRPr="006F2D64">
              <w:rPr>
                <w:sz w:val="20"/>
                <w:szCs w:val="20"/>
                <w:lang w:val="en-US"/>
              </w:rPr>
              <w:t>Fax</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88641A" w:rsidRDefault="00C375FB" w:rsidP="0048495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lang w:val="en-US"/>
              </w:rPr>
            </w:pPr>
            <w:r w:rsidRPr="006F2D64">
              <w:rPr>
                <w:sz w:val="20"/>
                <w:szCs w:val="20"/>
                <w:lang w:val="en-US"/>
              </w:rPr>
              <w:t>E-Mail</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C375FB" w:rsidP="00484953">
            <w:pPr>
              <w:spacing w:after="0" w:line="240" w:lineRule="auto"/>
              <w:rPr>
                <w:rFonts w:asciiTheme="minorHAnsi" w:hAnsiTheme="minorHAnsi" w:cstheme="minorHAnsi"/>
                <w:sz w:val="20"/>
                <w:szCs w:val="20"/>
              </w:rPr>
            </w:pPr>
            <w:r w:rsidRPr="00556C53">
              <w:rPr>
                <w:rFonts w:asciiTheme="minorHAnsi" w:hAnsiTheme="minorHAnsi" w:cstheme="minorHAnsi"/>
                <w:sz w:val="20"/>
                <w:szCs w:val="20"/>
                <w:lang w:val="en-US"/>
              </w:rPr>
              <w:t>aadeprocurement@aade.gr</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r w:rsidR="00C375FB" w:rsidRPr="006F2D64" w:rsidTr="006F2D64">
        <w:tc>
          <w:tcPr>
            <w:tcW w:w="1531" w:type="dxa"/>
          </w:tcPr>
          <w:p w:rsidR="00C375FB" w:rsidRPr="006F2D64" w:rsidRDefault="00C375FB" w:rsidP="0008186D">
            <w:pPr>
              <w:spacing w:after="0" w:line="240" w:lineRule="auto"/>
              <w:rPr>
                <w:sz w:val="20"/>
                <w:szCs w:val="20"/>
                <w:lang w:val="en-US"/>
              </w:rPr>
            </w:pPr>
            <w:r w:rsidRPr="006F2D64">
              <w:rPr>
                <w:sz w:val="20"/>
                <w:szCs w:val="20"/>
                <w:lang w:val="en-US"/>
              </w:rPr>
              <w:t>Url</w:t>
            </w:r>
          </w:p>
        </w:tc>
        <w:tc>
          <w:tcPr>
            <w:tcW w:w="454" w:type="dxa"/>
          </w:tcPr>
          <w:p w:rsidR="00C375FB" w:rsidRPr="006F2D64" w:rsidRDefault="00C375FB" w:rsidP="0008186D">
            <w:pPr>
              <w:spacing w:after="0" w:line="240" w:lineRule="auto"/>
              <w:rPr>
                <w:sz w:val="20"/>
                <w:szCs w:val="20"/>
                <w:lang w:val="en-US"/>
              </w:rPr>
            </w:pPr>
            <w:r w:rsidRPr="006F2D64">
              <w:rPr>
                <w:sz w:val="20"/>
                <w:szCs w:val="20"/>
                <w:lang w:val="en-US"/>
              </w:rPr>
              <w:t>:</w:t>
            </w:r>
          </w:p>
        </w:tc>
        <w:tc>
          <w:tcPr>
            <w:tcW w:w="2552" w:type="dxa"/>
          </w:tcPr>
          <w:p w:rsidR="00C375FB" w:rsidRPr="007D70AD" w:rsidRDefault="00E93173" w:rsidP="00484953">
            <w:pPr>
              <w:spacing w:after="0" w:line="240" w:lineRule="auto"/>
              <w:rPr>
                <w:rFonts w:asciiTheme="minorHAnsi" w:hAnsiTheme="minorHAnsi" w:cstheme="minorHAnsi"/>
                <w:sz w:val="20"/>
                <w:szCs w:val="20"/>
              </w:rPr>
            </w:pPr>
            <w:hyperlink r:id="rId10" w:history="1">
              <w:r w:rsidR="00C375FB" w:rsidRPr="0088641A">
                <w:rPr>
                  <w:rStyle w:val="-"/>
                  <w:rFonts w:asciiTheme="minorHAnsi" w:hAnsiTheme="minorHAnsi" w:cstheme="minorHAnsi"/>
                  <w:color w:val="auto"/>
                  <w:sz w:val="20"/>
                  <w:szCs w:val="20"/>
                  <w:u w:val="none"/>
                  <w:lang w:val="en-US"/>
                </w:rPr>
                <w:t>www</w:t>
              </w:r>
              <w:r w:rsidR="00C375FB" w:rsidRPr="007D70AD">
                <w:rPr>
                  <w:rStyle w:val="-"/>
                  <w:rFonts w:asciiTheme="minorHAnsi" w:hAnsiTheme="minorHAnsi" w:cstheme="minorHAnsi"/>
                  <w:color w:val="auto"/>
                  <w:sz w:val="20"/>
                  <w:szCs w:val="20"/>
                  <w:u w:val="none"/>
                </w:rPr>
                <w:t>.</w:t>
              </w:r>
              <w:r w:rsidR="00C375FB" w:rsidRPr="0088641A">
                <w:rPr>
                  <w:rStyle w:val="-"/>
                  <w:rFonts w:asciiTheme="minorHAnsi" w:hAnsiTheme="minorHAnsi" w:cstheme="minorHAnsi"/>
                  <w:color w:val="auto"/>
                  <w:sz w:val="20"/>
                  <w:szCs w:val="20"/>
                  <w:u w:val="none"/>
                  <w:lang w:val="en-US"/>
                </w:rPr>
                <w:t>aade</w:t>
              </w:r>
              <w:r w:rsidR="00C375FB" w:rsidRPr="007D70AD">
                <w:rPr>
                  <w:rStyle w:val="-"/>
                  <w:rFonts w:asciiTheme="minorHAnsi" w:hAnsiTheme="minorHAnsi" w:cstheme="minorHAnsi"/>
                  <w:color w:val="auto"/>
                  <w:sz w:val="20"/>
                  <w:szCs w:val="20"/>
                  <w:u w:val="none"/>
                </w:rPr>
                <w:t>.</w:t>
              </w:r>
              <w:r w:rsidR="00C375FB" w:rsidRPr="0088641A">
                <w:rPr>
                  <w:rStyle w:val="-"/>
                  <w:rFonts w:asciiTheme="minorHAnsi" w:hAnsiTheme="minorHAnsi" w:cstheme="minorHAnsi"/>
                  <w:color w:val="auto"/>
                  <w:sz w:val="20"/>
                  <w:szCs w:val="20"/>
                  <w:u w:val="none"/>
                  <w:lang w:val="en-US"/>
                </w:rPr>
                <w:t>gr</w:t>
              </w:r>
            </w:hyperlink>
            <w:r w:rsidR="00C375FB" w:rsidRPr="007D70AD">
              <w:rPr>
                <w:rFonts w:asciiTheme="minorHAnsi" w:hAnsiTheme="minorHAnsi" w:cstheme="minorHAnsi"/>
                <w:sz w:val="20"/>
                <w:szCs w:val="20"/>
              </w:rPr>
              <w:t xml:space="preserve"> </w:t>
            </w:r>
          </w:p>
        </w:tc>
        <w:tc>
          <w:tcPr>
            <w:tcW w:w="1134" w:type="dxa"/>
            <w:vMerge/>
          </w:tcPr>
          <w:p w:rsidR="00C375FB" w:rsidRPr="006F2D64" w:rsidRDefault="00C375FB" w:rsidP="0008186D">
            <w:pPr>
              <w:spacing w:after="0" w:line="240" w:lineRule="auto"/>
              <w:rPr>
                <w:sz w:val="20"/>
                <w:szCs w:val="20"/>
                <w:lang w:val="en-US"/>
              </w:rPr>
            </w:pPr>
          </w:p>
        </w:tc>
        <w:tc>
          <w:tcPr>
            <w:tcW w:w="3969" w:type="dxa"/>
            <w:vMerge/>
          </w:tcPr>
          <w:p w:rsidR="00C375FB" w:rsidRPr="006F2D64" w:rsidRDefault="00C375FB" w:rsidP="0008186D">
            <w:pPr>
              <w:spacing w:after="0" w:line="240" w:lineRule="auto"/>
              <w:rPr>
                <w:sz w:val="20"/>
                <w:szCs w:val="20"/>
                <w:lang w:val="en-US"/>
              </w:rPr>
            </w:pPr>
          </w:p>
        </w:tc>
      </w:tr>
    </w:tbl>
    <w:p w:rsidR="00E75122" w:rsidRPr="007C6B4E" w:rsidRDefault="00E75122" w:rsidP="00231DE8">
      <w:pPr>
        <w:spacing w:after="0" w:line="240" w:lineRule="auto"/>
        <w:rPr>
          <w:sz w:val="20"/>
          <w:szCs w:val="20"/>
          <w:lang w:val="en-US"/>
        </w:rPr>
      </w:pPr>
    </w:p>
    <w:p w:rsidR="00E27E6F" w:rsidRDefault="00E27E6F" w:rsidP="00323567">
      <w:pPr>
        <w:spacing w:after="120" w:line="240" w:lineRule="auto"/>
        <w:ind w:left="993" w:hanging="993"/>
        <w:contextualSpacing/>
        <w:jc w:val="both"/>
        <w:rPr>
          <w:rFonts w:ascii="Times New Roman" w:hAnsi="Times New Roman"/>
          <w:b/>
          <w:sz w:val="24"/>
          <w:u w:val="single"/>
        </w:rPr>
      </w:pPr>
    </w:p>
    <w:p w:rsidR="00E27E6F" w:rsidRDefault="00E27E6F" w:rsidP="00323567">
      <w:pPr>
        <w:spacing w:after="120" w:line="240" w:lineRule="auto"/>
        <w:ind w:left="993" w:hanging="993"/>
        <w:contextualSpacing/>
        <w:jc w:val="both"/>
        <w:rPr>
          <w:rFonts w:ascii="Times New Roman" w:hAnsi="Times New Roman"/>
          <w:b/>
          <w:sz w:val="24"/>
          <w:u w:val="single"/>
        </w:rPr>
      </w:pPr>
    </w:p>
    <w:p w:rsidR="00312802" w:rsidRPr="00312802" w:rsidRDefault="00BA4DCD" w:rsidP="00312802">
      <w:pPr>
        <w:spacing w:after="120" w:line="240" w:lineRule="auto"/>
        <w:contextualSpacing/>
        <w:jc w:val="both"/>
        <w:rPr>
          <w:rFonts w:asciiTheme="minorHAnsi" w:hAnsiTheme="minorHAnsi" w:cstheme="minorHAnsi"/>
          <w:b/>
          <w:sz w:val="24"/>
          <w:szCs w:val="24"/>
        </w:rPr>
      </w:pPr>
      <w:r w:rsidRPr="00312802">
        <w:rPr>
          <w:rFonts w:asciiTheme="minorHAnsi" w:hAnsiTheme="minorHAnsi"/>
          <w:b/>
          <w:sz w:val="24"/>
          <w:szCs w:val="24"/>
          <w:u w:val="single"/>
        </w:rPr>
        <w:t>ΘΕΜΑ:</w:t>
      </w:r>
      <w:r w:rsidRPr="00312802">
        <w:rPr>
          <w:rFonts w:asciiTheme="minorHAnsi" w:hAnsiTheme="minorHAnsi"/>
          <w:b/>
          <w:sz w:val="24"/>
          <w:szCs w:val="24"/>
        </w:rPr>
        <w:t xml:space="preserve"> </w:t>
      </w:r>
      <w:r w:rsidR="00312802" w:rsidRPr="00312802">
        <w:rPr>
          <w:rFonts w:asciiTheme="minorHAnsi" w:hAnsiTheme="minorHAnsi" w:cstheme="minorHAnsi"/>
          <w:b/>
          <w:sz w:val="24"/>
          <w:szCs w:val="24"/>
        </w:rPr>
        <w:t xml:space="preserve">«Πρόσκληση εκδήλωσης ενδιαφέροντος υποβολής προσφορών για την προμήθεια </w:t>
      </w:r>
      <w:r w:rsidR="00584500">
        <w:rPr>
          <w:rFonts w:asciiTheme="minorHAnsi" w:hAnsiTheme="minorHAnsi" w:cstheme="minorHAnsi"/>
          <w:b/>
          <w:sz w:val="24"/>
          <w:szCs w:val="24"/>
        </w:rPr>
        <w:t xml:space="preserve">ετήσιας </w:t>
      </w:r>
      <w:r w:rsidR="00312802" w:rsidRPr="00312802">
        <w:rPr>
          <w:rFonts w:asciiTheme="minorHAnsi" w:hAnsiTheme="minorHAnsi" w:cstheme="minorHAnsi"/>
          <w:b/>
          <w:sz w:val="24"/>
          <w:szCs w:val="24"/>
        </w:rPr>
        <w:t>συνδρομής εφημερίδων σε ψηφιακή μορφή και ολοκληρωμένων υπηρεσιών αποδελτίωσης.»</w:t>
      </w:r>
    </w:p>
    <w:p w:rsidR="00BA4DCD" w:rsidRPr="00312802" w:rsidRDefault="00BA4DCD" w:rsidP="00323567">
      <w:pPr>
        <w:spacing w:after="120" w:line="240" w:lineRule="auto"/>
        <w:ind w:left="993" w:hanging="993"/>
        <w:contextualSpacing/>
        <w:jc w:val="both"/>
        <w:rPr>
          <w:rFonts w:asciiTheme="minorHAnsi" w:hAnsiTheme="minorHAnsi"/>
          <w:b/>
          <w:shadow/>
          <w:sz w:val="24"/>
          <w:szCs w:val="24"/>
        </w:rPr>
      </w:pPr>
    </w:p>
    <w:p w:rsidR="00BA4DCD" w:rsidRPr="00312802" w:rsidRDefault="00BA4DCD" w:rsidP="00BA4DCD">
      <w:pPr>
        <w:spacing w:after="120" w:line="240" w:lineRule="auto"/>
        <w:contextualSpacing/>
        <w:jc w:val="both"/>
        <w:rPr>
          <w:rFonts w:asciiTheme="minorHAnsi" w:hAnsiTheme="minorHAnsi"/>
          <w:b/>
          <w:shadow/>
        </w:rPr>
      </w:pPr>
    </w:p>
    <w:tbl>
      <w:tblPr>
        <w:tblW w:w="9575" w:type="dxa"/>
        <w:jc w:val="center"/>
        <w:tblInd w:w="490" w:type="dxa"/>
        <w:tblLook w:val="04A0"/>
      </w:tblPr>
      <w:tblGrid>
        <w:gridCol w:w="3338"/>
        <w:gridCol w:w="6237"/>
      </w:tblGrid>
      <w:tr w:rsidR="00BA4DCD" w:rsidRPr="00312802" w:rsidTr="00450E5A">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BA4DCD" w:rsidRPr="00312802" w:rsidRDefault="00BA4DCD" w:rsidP="00450E5A">
            <w:pPr>
              <w:spacing w:after="0" w:line="240" w:lineRule="auto"/>
              <w:contextualSpacing/>
              <w:rPr>
                <w:rFonts w:asciiTheme="minorHAnsi" w:eastAsia="Times New Roman" w:hAnsiTheme="minorHAnsi"/>
                <w:b/>
                <w:bCs/>
                <w:lang w:eastAsia="el-GR"/>
              </w:rPr>
            </w:pPr>
            <w:r w:rsidRPr="00312802">
              <w:rPr>
                <w:rFonts w:asciiTheme="minorHAnsi" w:eastAsia="Times New Roman" w:hAnsiTheme="minorHAnsi"/>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BA4DCD" w:rsidRPr="00312802" w:rsidRDefault="00BA4DCD" w:rsidP="00E27E6F">
            <w:pPr>
              <w:spacing w:after="0" w:line="276" w:lineRule="auto"/>
              <w:contextualSpacing/>
              <w:jc w:val="center"/>
              <w:rPr>
                <w:rFonts w:asciiTheme="minorHAnsi" w:eastAsia="Times New Roman" w:hAnsiTheme="minorHAnsi"/>
                <w:lang w:eastAsia="el-GR"/>
              </w:rPr>
            </w:pPr>
            <w:r w:rsidRPr="00312802">
              <w:rPr>
                <w:rFonts w:asciiTheme="minorHAnsi" w:hAnsiTheme="minorHAnsi"/>
              </w:rPr>
              <w:t>Ανεξάρτητη Αρχή Δημοσιών Εσόδων (ΑΑΔΕ)</w:t>
            </w:r>
          </w:p>
          <w:p w:rsidR="00BA4DCD" w:rsidRPr="00312802" w:rsidRDefault="00BA4DCD" w:rsidP="00E27E6F">
            <w:pPr>
              <w:spacing w:after="0" w:line="276" w:lineRule="auto"/>
              <w:contextualSpacing/>
              <w:jc w:val="center"/>
              <w:rPr>
                <w:rFonts w:asciiTheme="minorHAnsi" w:eastAsia="Times New Roman" w:hAnsiTheme="minorHAnsi"/>
                <w:lang w:eastAsia="el-GR"/>
              </w:rPr>
            </w:pPr>
            <w:r w:rsidRPr="00312802">
              <w:rPr>
                <w:rFonts w:asciiTheme="minorHAnsi" w:eastAsia="Times New Roman" w:hAnsiTheme="minorHAnsi"/>
                <w:lang w:eastAsia="el-GR"/>
              </w:rPr>
              <w:t>Ερμού 23-25, 10184 Αθήνα</w:t>
            </w:r>
          </w:p>
        </w:tc>
      </w:tr>
      <w:tr w:rsidR="00BA4DCD" w:rsidRPr="00312802"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A4DCD" w:rsidP="00450E5A">
            <w:pPr>
              <w:spacing w:after="0" w:line="240" w:lineRule="auto"/>
              <w:contextualSpacing/>
              <w:rPr>
                <w:rFonts w:asciiTheme="minorHAnsi" w:eastAsia="Times New Roman" w:hAnsiTheme="minorHAnsi"/>
                <w:b/>
                <w:bCs/>
                <w:lang w:eastAsia="el-GR"/>
              </w:rPr>
            </w:pPr>
            <w:r w:rsidRPr="00312802">
              <w:rPr>
                <w:rFonts w:asciiTheme="minorHAnsi" w:eastAsia="Times New Roman" w:hAnsiTheme="minorHAnsi"/>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BA4DCD" w:rsidRPr="00312802" w:rsidRDefault="00BA4DCD" w:rsidP="00E27E6F">
            <w:pPr>
              <w:spacing w:after="0" w:line="276" w:lineRule="auto"/>
              <w:contextualSpacing/>
              <w:jc w:val="center"/>
              <w:rPr>
                <w:rFonts w:asciiTheme="minorHAnsi" w:eastAsia="Times New Roman" w:hAnsiTheme="minorHAnsi"/>
                <w:lang w:eastAsia="el-GR"/>
              </w:rPr>
            </w:pPr>
            <w:r w:rsidRPr="00312802">
              <w:rPr>
                <w:rFonts w:asciiTheme="minorHAnsi" w:eastAsia="Times New Roman" w:hAnsiTheme="minorHAnsi"/>
                <w:lang w:eastAsia="el-GR"/>
              </w:rPr>
              <w:t>23-180</w:t>
            </w:r>
          </w:p>
        </w:tc>
      </w:tr>
      <w:tr w:rsidR="00BA4DCD" w:rsidRPr="00312802"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A4DCD" w:rsidP="00450E5A">
            <w:pPr>
              <w:spacing w:after="0" w:line="240" w:lineRule="auto"/>
              <w:contextualSpacing/>
              <w:rPr>
                <w:rFonts w:asciiTheme="minorHAnsi" w:eastAsia="Times New Roman" w:hAnsiTheme="minorHAnsi"/>
                <w:b/>
                <w:bCs/>
                <w:lang w:eastAsia="el-GR"/>
              </w:rPr>
            </w:pPr>
            <w:r w:rsidRPr="00312802">
              <w:rPr>
                <w:rFonts w:asciiTheme="minorHAnsi" w:eastAsia="Times New Roman" w:hAnsiTheme="minorHAnsi"/>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BA4DCD" w:rsidRPr="00312802" w:rsidRDefault="00312802" w:rsidP="00BA3246">
            <w:pPr>
              <w:spacing w:after="0" w:line="276" w:lineRule="auto"/>
              <w:contextualSpacing/>
              <w:jc w:val="center"/>
              <w:rPr>
                <w:rFonts w:asciiTheme="minorHAnsi" w:eastAsia="Times New Roman" w:hAnsiTheme="minorHAnsi"/>
                <w:lang w:val="en-US" w:eastAsia="el-GR"/>
              </w:rPr>
            </w:pPr>
            <w:r w:rsidRPr="00017FE5">
              <w:rPr>
                <w:rFonts w:asciiTheme="minorHAnsi" w:eastAsia="Times New Roman" w:hAnsiTheme="minorHAnsi" w:cstheme="minorHAnsi"/>
                <w:color w:val="000000"/>
                <w:lang w:val="en-US" w:eastAsia="el-GR"/>
              </w:rPr>
              <w:t>0873</w:t>
            </w:r>
          </w:p>
        </w:tc>
      </w:tr>
      <w:tr w:rsidR="00BA4DCD" w:rsidRPr="00312802"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A4DCD" w:rsidP="00450E5A">
            <w:pPr>
              <w:spacing w:after="0" w:line="240" w:lineRule="auto"/>
              <w:contextualSpacing/>
              <w:rPr>
                <w:rFonts w:asciiTheme="minorHAnsi" w:eastAsia="Times New Roman" w:hAnsiTheme="minorHAnsi"/>
                <w:b/>
                <w:bCs/>
                <w:lang w:eastAsia="el-GR"/>
              </w:rPr>
            </w:pPr>
            <w:r w:rsidRPr="00312802">
              <w:rPr>
                <w:rFonts w:asciiTheme="minorHAnsi" w:eastAsia="Times New Roman" w:hAnsiTheme="minorHAnsi"/>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BA3246" w:rsidRPr="00312802" w:rsidRDefault="00312802" w:rsidP="00BA3246">
            <w:pPr>
              <w:spacing w:after="0" w:line="276" w:lineRule="auto"/>
              <w:contextualSpacing/>
              <w:jc w:val="center"/>
              <w:rPr>
                <w:rFonts w:asciiTheme="minorHAnsi" w:eastAsia="Times New Roman" w:hAnsiTheme="minorHAnsi"/>
                <w:lang w:eastAsia="el-GR"/>
              </w:rPr>
            </w:pPr>
            <w:r w:rsidRPr="003C42E8">
              <w:rPr>
                <w:rFonts w:asciiTheme="minorHAnsi" w:eastAsia="Times New Roman" w:hAnsiTheme="minorHAnsi" w:cstheme="minorHAnsi"/>
                <w:color w:val="000000"/>
                <w:lang w:eastAsia="el-GR"/>
              </w:rPr>
              <w:t xml:space="preserve">64216200-5(Υπηρεσίες </w:t>
            </w:r>
            <w:r>
              <w:rPr>
                <w:rFonts w:asciiTheme="minorHAnsi" w:eastAsia="Times New Roman" w:hAnsiTheme="minorHAnsi" w:cstheme="minorHAnsi"/>
                <w:color w:val="000000"/>
                <w:lang w:eastAsia="el-GR"/>
              </w:rPr>
              <w:t>ηλεκτρονικής πληροφόρησης)</w:t>
            </w:r>
          </w:p>
        </w:tc>
      </w:tr>
      <w:tr w:rsidR="00BA4DCD" w:rsidRPr="00312802"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A4DCD" w:rsidP="00450E5A">
            <w:pPr>
              <w:spacing w:after="0" w:line="240" w:lineRule="auto"/>
              <w:contextualSpacing/>
              <w:rPr>
                <w:rFonts w:asciiTheme="minorHAnsi" w:eastAsia="Times New Roman" w:hAnsiTheme="minorHAnsi"/>
                <w:b/>
                <w:bCs/>
                <w:lang w:eastAsia="el-GR"/>
              </w:rPr>
            </w:pPr>
            <w:r w:rsidRPr="00312802">
              <w:rPr>
                <w:rFonts w:asciiTheme="minorHAnsi" w:eastAsia="Times New Roman" w:hAnsiTheme="minorHAnsi"/>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BA4DCD" w:rsidRPr="00312802" w:rsidRDefault="00BA4DCD" w:rsidP="00E27E6F">
            <w:pPr>
              <w:spacing w:after="0" w:line="276" w:lineRule="auto"/>
              <w:contextualSpacing/>
              <w:jc w:val="center"/>
              <w:rPr>
                <w:rFonts w:asciiTheme="minorHAnsi" w:eastAsia="Times New Roman" w:hAnsiTheme="minorHAnsi"/>
                <w:lang w:eastAsia="el-GR"/>
              </w:rPr>
            </w:pPr>
            <w:r w:rsidRPr="00312802">
              <w:rPr>
                <w:rFonts w:asciiTheme="minorHAnsi" w:eastAsia="Times New Roman" w:hAnsiTheme="minorHAnsi"/>
                <w:lang w:eastAsia="el-GR"/>
              </w:rPr>
              <w:t xml:space="preserve">Πλέον συμφέρουσα από οικονομική άποψη προσφορά </w:t>
            </w:r>
            <w:r w:rsidRPr="00312802">
              <w:rPr>
                <w:rFonts w:asciiTheme="minorHAnsi" w:hAnsiTheme="minorHAnsi"/>
              </w:rPr>
              <w:t>βάσει της τιμής</w:t>
            </w:r>
          </w:p>
        </w:tc>
      </w:tr>
      <w:tr w:rsidR="00BA4DCD" w:rsidRPr="00312802"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A4DCD" w:rsidP="00450E5A">
            <w:pPr>
              <w:spacing w:after="0" w:line="240" w:lineRule="auto"/>
              <w:contextualSpacing/>
              <w:rPr>
                <w:rFonts w:asciiTheme="minorHAnsi" w:eastAsia="Times New Roman" w:hAnsiTheme="minorHAnsi"/>
                <w:b/>
                <w:bCs/>
                <w:lang w:eastAsia="el-GR"/>
              </w:rPr>
            </w:pPr>
            <w:r w:rsidRPr="00312802">
              <w:rPr>
                <w:rFonts w:asciiTheme="minorHAnsi" w:eastAsia="Times New Roman" w:hAnsiTheme="minorHAnsi"/>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BA4DCD" w:rsidRPr="00312802" w:rsidRDefault="00312802" w:rsidP="00E27E6F">
            <w:pPr>
              <w:spacing w:after="0" w:line="276" w:lineRule="auto"/>
              <w:contextualSpacing/>
              <w:jc w:val="center"/>
              <w:rPr>
                <w:rFonts w:asciiTheme="minorHAnsi" w:eastAsia="Times New Roman" w:hAnsiTheme="minorHAnsi"/>
                <w:lang w:eastAsia="el-GR"/>
              </w:rPr>
            </w:pPr>
            <w:r>
              <w:rPr>
                <w:rFonts w:asciiTheme="minorHAnsi" w:eastAsia="Times New Roman" w:hAnsiTheme="minorHAnsi"/>
                <w:b/>
                <w:lang w:eastAsia="el-GR"/>
              </w:rPr>
              <w:t>13.780,00</w:t>
            </w:r>
            <w:r w:rsidR="00BA4DCD" w:rsidRPr="00312802">
              <w:rPr>
                <w:rFonts w:asciiTheme="minorHAnsi" w:eastAsia="Times New Roman" w:hAnsiTheme="minorHAnsi"/>
                <w:b/>
                <w:lang w:eastAsia="el-GR"/>
              </w:rPr>
              <w:t xml:space="preserve"> €</w:t>
            </w:r>
            <w:r w:rsidR="00BA4DCD" w:rsidRPr="00312802">
              <w:rPr>
                <w:rFonts w:asciiTheme="minorHAnsi" w:eastAsia="Times New Roman" w:hAnsiTheme="minorHAnsi"/>
                <w:lang w:eastAsia="el-GR"/>
              </w:rPr>
              <w:t xml:space="preserve"> </w:t>
            </w:r>
            <w:r w:rsidR="00DE7D2F" w:rsidRPr="00312802">
              <w:rPr>
                <w:rFonts w:asciiTheme="minorHAnsi" w:eastAsia="Times New Roman" w:hAnsiTheme="minorHAnsi"/>
                <w:lang w:eastAsia="el-GR"/>
              </w:rPr>
              <w:t>(</w:t>
            </w:r>
            <w:r w:rsidR="00BC2FC0">
              <w:rPr>
                <w:rFonts w:asciiTheme="minorHAnsi" w:eastAsia="Times New Roman" w:hAnsiTheme="minorHAnsi"/>
                <w:lang w:eastAsia="el-GR"/>
              </w:rPr>
              <w:t>11.113,00</w:t>
            </w:r>
            <w:r w:rsidR="002E0C80" w:rsidRPr="00312802">
              <w:rPr>
                <w:rFonts w:asciiTheme="minorHAnsi" w:eastAsia="Times New Roman" w:hAnsiTheme="minorHAnsi"/>
                <w:lang w:eastAsia="el-GR"/>
              </w:rPr>
              <w:t xml:space="preserve"> </w:t>
            </w:r>
            <w:r w:rsidR="00DE7D2F" w:rsidRPr="00312802">
              <w:rPr>
                <w:rFonts w:asciiTheme="minorHAnsi" w:eastAsia="Times New Roman" w:hAnsiTheme="minorHAnsi"/>
                <w:lang w:eastAsia="el-GR"/>
              </w:rPr>
              <w:t>€ πλέον</w:t>
            </w:r>
            <w:r w:rsidR="00BA4DCD" w:rsidRPr="00312802">
              <w:rPr>
                <w:rFonts w:asciiTheme="minorHAnsi" w:eastAsia="Times New Roman" w:hAnsiTheme="minorHAnsi"/>
                <w:lang w:eastAsia="el-GR"/>
              </w:rPr>
              <w:t xml:space="preserve"> Φ.Π.Α.</w:t>
            </w:r>
            <w:r w:rsidR="00DE7D2F" w:rsidRPr="00312802">
              <w:rPr>
                <w:rFonts w:asciiTheme="minorHAnsi" w:eastAsia="Times New Roman" w:hAnsiTheme="minorHAnsi"/>
                <w:lang w:eastAsia="el-GR"/>
              </w:rPr>
              <w:t xml:space="preserve"> ύψους </w:t>
            </w:r>
            <w:r w:rsidR="00BC2FC0">
              <w:rPr>
                <w:rFonts w:asciiTheme="minorHAnsi" w:eastAsia="Times New Roman" w:hAnsiTheme="minorHAnsi"/>
                <w:lang w:eastAsia="el-GR"/>
              </w:rPr>
              <w:t>2.667,00</w:t>
            </w:r>
            <w:r w:rsidR="00DE7D2F" w:rsidRPr="00312802">
              <w:rPr>
                <w:rFonts w:asciiTheme="minorHAnsi" w:eastAsia="Times New Roman" w:hAnsiTheme="minorHAnsi"/>
                <w:lang w:eastAsia="el-GR"/>
              </w:rPr>
              <w:t>€)</w:t>
            </w:r>
          </w:p>
          <w:p w:rsidR="00BA4DCD" w:rsidRPr="008C6FDF" w:rsidRDefault="00BA4DCD" w:rsidP="007D072B">
            <w:pPr>
              <w:spacing w:after="0" w:line="276" w:lineRule="auto"/>
              <w:contextualSpacing/>
              <w:jc w:val="center"/>
              <w:rPr>
                <w:rFonts w:asciiTheme="minorHAnsi" w:eastAsia="Times New Roman" w:hAnsiTheme="minorHAnsi"/>
                <w:lang w:eastAsia="el-GR"/>
              </w:rPr>
            </w:pPr>
            <w:r w:rsidRPr="00312802">
              <w:rPr>
                <w:rFonts w:asciiTheme="minorHAnsi" w:eastAsia="Times New Roman" w:hAnsiTheme="minorHAnsi"/>
                <w:lang w:eastAsia="el-GR"/>
              </w:rPr>
              <w:t>βάσει της υπ’ αρ. πρωτ</w:t>
            </w:r>
            <w:r w:rsidRPr="007D072B">
              <w:rPr>
                <w:rFonts w:asciiTheme="minorHAnsi" w:eastAsia="Times New Roman" w:hAnsiTheme="minorHAnsi"/>
                <w:lang w:eastAsia="el-GR"/>
              </w:rPr>
              <w:t xml:space="preserve">. Δ.Π.Δ.Α. Α.Α.Δ.Ε. Α </w:t>
            </w:r>
            <w:r w:rsidR="007D072B" w:rsidRPr="007D072B">
              <w:rPr>
                <w:rFonts w:asciiTheme="minorHAnsi" w:eastAsia="Times New Roman" w:hAnsiTheme="minorHAnsi"/>
                <w:lang w:eastAsia="el-GR"/>
              </w:rPr>
              <w:t>1184392</w:t>
            </w:r>
            <w:r w:rsidR="002E0C80" w:rsidRPr="007D072B">
              <w:rPr>
                <w:rFonts w:asciiTheme="minorHAnsi" w:eastAsia="Times New Roman" w:hAnsiTheme="minorHAnsi"/>
                <w:lang w:eastAsia="el-GR"/>
              </w:rPr>
              <w:t xml:space="preserve"> ΕΞ</w:t>
            </w:r>
            <w:r w:rsidRPr="007D072B">
              <w:rPr>
                <w:rFonts w:asciiTheme="minorHAnsi" w:eastAsia="Times New Roman" w:hAnsiTheme="minorHAnsi"/>
                <w:lang w:eastAsia="el-GR"/>
              </w:rPr>
              <w:t>2017/</w:t>
            </w:r>
            <w:r w:rsidR="002E0C80" w:rsidRPr="007D072B">
              <w:rPr>
                <w:rFonts w:asciiTheme="minorHAnsi" w:eastAsia="Times New Roman" w:hAnsiTheme="minorHAnsi"/>
                <w:lang w:eastAsia="el-GR"/>
              </w:rPr>
              <w:t>0</w:t>
            </w:r>
            <w:r w:rsidR="007D072B" w:rsidRPr="007D072B">
              <w:rPr>
                <w:rFonts w:asciiTheme="minorHAnsi" w:eastAsia="Times New Roman" w:hAnsiTheme="minorHAnsi"/>
                <w:lang w:eastAsia="el-GR"/>
              </w:rPr>
              <w:t>8-12</w:t>
            </w:r>
            <w:r w:rsidR="00BB33F8" w:rsidRPr="007D072B">
              <w:rPr>
                <w:rFonts w:asciiTheme="minorHAnsi" w:eastAsia="Times New Roman" w:hAnsiTheme="minorHAnsi"/>
                <w:lang w:eastAsia="el-GR"/>
              </w:rPr>
              <w:t>-2017</w:t>
            </w:r>
            <w:r w:rsidRPr="007D072B">
              <w:rPr>
                <w:rFonts w:asciiTheme="minorHAnsi" w:eastAsia="Times New Roman" w:hAnsiTheme="minorHAnsi"/>
                <w:lang w:eastAsia="el-GR"/>
              </w:rPr>
              <w:t xml:space="preserve"> (ΑΔΑ: </w:t>
            </w:r>
            <w:r w:rsidR="002E0C80" w:rsidRPr="007D072B">
              <w:rPr>
                <w:rFonts w:asciiTheme="minorHAnsi" w:eastAsia="Times New Roman" w:hAnsiTheme="minorHAnsi"/>
                <w:lang w:eastAsia="el-GR"/>
              </w:rPr>
              <w:t>6</w:t>
            </w:r>
            <w:r w:rsidR="007D072B" w:rsidRPr="007D072B">
              <w:rPr>
                <w:rFonts w:asciiTheme="minorHAnsi" w:eastAsia="Times New Roman" w:hAnsiTheme="minorHAnsi"/>
                <w:lang w:val="en-US" w:eastAsia="el-GR"/>
              </w:rPr>
              <w:t>EE</w:t>
            </w:r>
            <w:r w:rsidR="007D072B" w:rsidRPr="007D072B">
              <w:rPr>
                <w:rFonts w:asciiTheme="minorHAnsi" w:eastAsia="Times New Roman" w:hAnsiTheme="minorHAnsi"/>
                <w:lang w:eastAsia="el-GR"/>
              </w:rPr>
              <w:t>146ΜΠ3Ζ</w:t>
            </w:r>
            <w:r w:rsidR="002E0C80" w:rsidRPr="007D072B">
              <w:rPr>
                <w:rFonts w:asciiTheme="minorHAnsi" w:eastAsia="Times New Roman" w:hAnsiTheme="minorHAnsi"/>
                <w:lang w:eastAsia="el-GR"/>
              </w:rPr>
              <w:t>-</w:t>
            </w:r>
            <w:r w:rsidR="007D072B" w:rsidRPr="007D072B">
              <w:rPr>
                <w:rFonts w:asciiTheme="minorHAnsi" w:eastAsia="Times New Roman" w:hAnsiTheme="minorHAnsi"/>
                <w:lang w:eastAsia="el-GR"/>
              </w:rPr>
              <w:t>ΤΤΝ</w:t>
            </w:r>
            <w:r w:rsidRPr="007D072B">
              <w:rPr>
                <w:rFonts w:asciiTheme="minorHAnsi" w:eastAsia="Times New Roman" w:hAnsiTheme="minorHAnsi"/>
                <w:lang w:eastAsia="el-GR"/>
              </w:rPr>
              <w:t>)</w:t>
            </w:r>
            <w:r w:rsidRPr="00312802">
              <w:rPr>
                <w:rFonts w:asciiTheme="minorHAnsi" w:eastAsia="Times New Roman" w:hAnsiTheme="minorHAnsi"/>
                <w:lang w:eastAsia="el-GR"/>
              </w:rPr>
              <w:t xml:space="preserve"> Απόφασης ανάληψης υποχρέωσης</w:t>
            </w:r>
          </w:p>
          <w:p w:rsidR="00B70189" w:rsidRPr="00B70189" w:rsidRDefault="00B70189" w:rsidP="005611EC">
            <w:pPr>
              <w:spacing w:after="0" w:line="276" w:lineRule="auto"/>
              <w:contextualSpacing/>
              <w:rPr>
                <w:rFonts w:asciiTheme="minorHAnsi" w:eastAsia="Times New Roman" w:hAnsiTheme="minorHAnsi"/>
                <w:lang w:eastAsia="el-GR"/>
              </w:rPr>
            </w:pPr>
            <w:r w:rsidRPr="00B70189">
              <w:rPr>
                <w:rFonts w:asciiTheme="minorHAnsi" w:hAnsiTheme="minorHAnsi"/>
                <w:u w:val="single"/>
              </w:rPr>
              <w:t>Τμήμα Α</w:t>
            </w:r>
            <w:r w:rsidRPr="008C6FDF">
              <w:rPr>
                <w:rFonts w:asciiTheme="minorHAnsi" w:hAnsiTheme="minorHAnsi"/>
              </w:rPr>
              <w:t>:</w:t>
            </w:r>
            <w:r>
              <w:rPr>
                <w:rFonts w:asciiTheme="minorHAnsi" w:eastAsia="Times New Roman" w:hAnsiTheme="minorHAnsi"/>
                <w:b/>
                <w:lang w:eastAsia="el-GR"/>
              </w:rPr>
              <w:t xml:space="preserve"> </w:t>
            </w:r>
            <w:r w:rsidRPr="00B70189">
              <w:rPr>
                <w:rFonts w:asciiTheme="minorHAnsi" w:eastAsia="Times New Roman" w:hAnsiTheme="minorHAnsi"/>
                <w:b/>
                <w:lang w:eastAsia="el-GR"/>
              </w:rPr>
              <w:t>2</w:t>
            </w:r>
            <w:r>
              <w:rPr>
                <w:rFonts w:asciiTheme="minorHAnsi" w:eastAsia="Times New Roman" w:hAnsiTheme="minorHAnsi"/>
                <w:b/>
                <w:lang w:eastAsia="el-GR"/>
              </w:rPr>
              <w:t>.</w:t>
            </w:r>
            <w:r w:rsidRPr="00B70189">
              <w:rPr>
                <w:rFonts w:asciiTheme="minorHAnsi" w:eastAsia="Times New Roman" w:hAnsiTheme="minorHAnsi"/>
                <w:b/>
                <w:lang w:eastAsia="el-GR"/>
              </w:rPr>
              <w:t>000</w:t>
            </w:r>
            <w:r>
              <w:rPr>
                <w:rFonts w:asciiTheme="minorHAnsi" w:eastAsia="Times New Roman" w:hAnsiTheme="minorHAnsi"/>
                <w:b/>
                <w:lang w:eastAsia="el-GR"/>
              </w:rPr>
              <w:t>,00</w:t>
            </w:r>
            <w:r w:rsidRPr="00312802">
              <w:rPr>
                <w:rFonts w:asciiTheme="minorHAnsi" w:eastAsia="Times New Roman" w:hAnsiTheme="minorHAnsi"/>
                <w:b/>
                <w:lang w:eastAsia="el-GR"/>
              </w:rPr>
              <w:t xml:space="preserve"> €</w:t>
            </w:r>
            <w:r w:rsidRPr="00312802">
              <w:rPr>
                <w:rFonts w:asciiTheme="minorHAnsi" w:eastAsia="Times New Roman" w:hAnsiTheme="minorHAnsi"/>
                <w:lang w:eastAsia="el-GR"/>
              </w:rPr>
              <w:t xml:space="preserve"> (</w:t>
            </w:r>
            <w:r>
              <w:rPr>
                <w:rFonts w:asciiTheme="minorHAnsi" w:eastAsia="Times New Roman" w:hAnsiTheme="minorHAnsi"/>
                <w:lang w:eastAsia="el-GR"/>
              </w:rPr>
              <w:t>1.</w:t>
            </w:r>
            <w:r w:rsidRPr="00B70189">
              <w:rPr>
                <w:rFonts w:asciiTheme="minorHAnsi" w:eastAsia="Times New Roman" w:hAnsiTheme="minorHAnsi"/>
                <w:lang w:eastAsia="el-GR"/>
              </w:rPr>
              <w:t>612</w:t>
            </w:r>
            <w:r>
              <w:rPr>
                <w:rFonts w:asciiTheme="minorHAnsi" w:eastAsia="Times New Roman" w:hAnsiTheme="minorHAnsi"/>
                <w:lang w:eastAsia="el-GR"/>
              </w:rPr>
              <w:t>,</w:t>
            </w:r>
            <w:r w:rsidRPr="00B70189">
              <w:rPr>
                <w:rFonts w:asciiTheme="minorHAnsi" w:eastAsia="Times New Roman" w:hAnsiTheme="minorHAnsi"/>
                <w:lang w:eastAsia="el-GR"/>
              </w:rPr>
              <w:t>9</w:t>
            </w:r>
            <w:r>
              <w:rPr>
                <w:rFonts w:asciiTheme="minorHAnsi" w:eastAsia="Times New Roman" w:hAnsiTheme="minorHAnsi"/>
                <w:lang w:eastAsia="el-GR"/>
              </w:rPr>
              <w:t>0</w:t>
            </w:r>
            <w:r w:rsidRPr="00312802">
              <w:rPr>
                <w:rFonts w:asciiTheme="minorHAnsi" w:eastAsia="Times New Roman" w:hAnsiTheme="minorHAnsi"/>
                <w:lang w:eastAsia="el-GR"/>
              </w:rPr>
              <w:t xml:space="preserve"> € πλέον Φ.Π.Α. ύψους </w:t>
            </w:r>
            <w:r w:rsidRPr="00B70189">
              <w:rPr>
                <w:rFonts w:asciiTheme="minorHAnsi" w:eastAsia="Times New Roman" w:hAnsiTheme="minorHAnsi"/>
                <w:lang w:eastAsia="el-GR"/>
              </w:rPr>
              <w:t>387</w:t>
            </w:r>
            <w:r>
              <w:rPr>
                <w:rFonts w:asciiTheme="minorHAnsi" w:eastAsia="Times New Roman" w:hAnsiTheme="minorHAnsi"/>
                <w:lang w:eastAsia="el-GR"/>
              </w:rPr>
              <w:t>,</w:t>
            </w:r>
            <w:r w:rsidRPr="00B70189">
              <w:rPr>
                <w:rFonts w:asciiTheme="minorHAnsi" w:eastAsia="Times New Roman" w:hAnsiTheme="minorHAnsi"/>
                <w:lang w:eastAsia="el-GR"/>
              </w:rPr>
              <w:t>1</w:t>
            </w:r>
            <w:r>
              <w:rPr>
                <w:rFonts w:asciiTheme="minorHAnsi" w:eastAsia="Times New Roman" w:hAnsiTheme="minorHAnsi"/>
                <w:lang w:eastAsia="el-GR"/>
              </w:rPr>
              <w:t>0</w:t>
            </w:r>
            <w:r w:rsidRPr="00312802">
              <w:rPr>
                <w:rFonts w:asciiTheme="minorHAnsi" w:eastAsia="Times New Roman" w:hAnsiTheme="minorHAnsi"/>
                <w:lang w:eastAsia="el-GR"/>
              </w:rPr>
              <w:t>€)</w:t>
            </w:r>
          </w:p>
          <w:p w:rsidR="00B70189" w:rsidRPr="00B70189" w:rsidRDefault="00B70189" w:rsidP="00B70189">
            <w:pPr>
              <w:spacing w:after="0" w:line="276" w:lineRule="auto"/>
              <w:contextualSpacing/>
              <w:jc w:val="center"/>
              <w:rPr>
                <w:rFonts w:asciiTheme="minorHAnsi" w:eastAsia="Times New Roman" w:hAnsiTheme="minorHAnsi"/>
                <w:lang w:eastAsia="el-GR"/>
              </w:rPr>
            </w:pPr>
          </w:p>
          <w:p w:rsidR="00B70189" w:rsidRPr="00B70189" w:rsidRDefault="00B70189" w:rsidP="00B70189">
            <w:pPr>
              <w:spacing w:line="276" w:lineRule="auto"/>
              <w:rPr>
                <w:rFonts w:asciiTheme="minorHAnsi" w:hAnsiTheme="minorHAnsi"/>
              </w:rPr>
            </w:pPr>
            <w:r w:rsidRPr="00B70189">
              <w:rPr>
                <w:rFonts w:asciiTheme="minorHAnsi" w:hAnsiTheme="minorHAnsi"/>
                <w:u w:val="single"/>
              </w:rPr>
              <w:t xml:space="preserve">Τμήμα </w:t>
            </w:r>
            <w:r w:rsidR="005611EC">
              <w:rPr>
                <w:rFonts w:asciiTheme="minorHAnsi" w:hAnsiTheme="minorHAnsi"/>
                <w:u w:val="single"/>
              </w:rPr>
              <w:t>Β</w:t>
            </w:r>
            <w:r w:rsidRPr="008C6FDF">
              <w:rPr>
                <w:rFonts w:asciiTheme="minorHAnsi" w:hAnsiTheme="minorHAnsi"/>
              </w:rPr>
              <w:t>:</w:t>
            </w:r>
            <w:r>
              <w:rPr>
                <w:rFonts w:asciiTheme="minorHAnsi" w:eastAsia="Times New Roman" w:hAnsiTheme="minorHAnsi"/>
                <w:b/>
                <w:lang w:eastAsia="el-GR"/>
              </w:rPr>
              <w:t xml:space="preserve"> 1</w:t>
            </w:r>
            <w:r w:rsidRPr="00B70189">
              <w:rPr>
                <w:rFonts w:asciiTheme="minorHAnsi" w:eastAsia="Times New Roman" w:hAnsiTheme="minorHAnsi"/>
                <w:b/>
                <w:lang w:eastAsia="el-GR"/>
              </w:rPr>
              <w:t>1</w:t>
            </w:r>
            <w:r>
              <w:rPr>
                <w:rFonts w:asciiTheme="minorHAnsi" w:eastAsia="Times New Roman" w:hAnsiTheme="minorHAnsi"/>
                <w:b/>
                <w:lang w:eastAsia="el-GR"/>
              </w:rPr>
              <w:t>.780,00</w:t>
            </w:r>
            <w:r w:rsidRPr="00312802">
              <w:rPr>
                <w:rFonts w:asciiTheme="minorHAnsi" w:eastAsia="Times New Roman" w:hAnsiTheme="minorHAnsi"/>
                <w:b/>
                <w:lang w:eastAsia="el-GR"/>
              </w:rPr>
              <w:t xml:space="preserve"> €</w:t>
            </w:r>
            <w:r w:rsidRPr="00312802">
              <w:rPr>
                <w:rFonts w:asciiTheme="minorHAnsi" w:eastAsia="Times New Roman" w:hAnsiTheme="minorHAnsi"/>
                <w:lang w:eastAsia="el-GR"/>
              </w:rPr>
              <w:t xml:space="preserve"> (</w:t>
            </w:r>
            <w:r w:rsidRPr="00B70189">
              <w:rPr>
                <w:rFonts w:asciiTheme="minorHAnsi" w:eastAsia="Times New Roman" w:hAnsiTheme="minorHAnsi"/>
                <w:lang w:eastAsia="el-GR"/>
              </w:rPr>
              <w:t>9</w:t>
            </w:r>
            <w:r>
              <w:rPr>
                <w:rFonts w:asciiTheme="minorHAnsi" w:eastAsia="Times New Roman" w:hAnsiTheme="minorHAnsi"/>
                <w:lang w:eastAsia="el-GR"/>
              </w:rPr>
              <w:t>.</w:t>
            </w:r>
            <w:r w:rsidRPr="00B70189">
              <w:rPr>
                <w:rFonts w:asciiTheme="minorHAnsi" w:eastAsia="Times New Roman" w:hAnsiTheme="minorHAnsi"/>
                <w:lang w:eastAsia="el-GR"/>
              </w:rPr>
              <w:t>500</w:t>
            </w:r>
            <w:r>
              <w:rPr>
                <w:rFonts w:asciiTheme="minorHAnsi" w:eastAsia="Times New Roman" w:hAnsiTheme="minorHAnsi"/>
                <w:lang w:eastAsia="el-GR"/>
              </w:rPr>
              <w:t>,00</w:t>
            </w:r>
            <w:r w:rsidRPr="00312802">
              <w:rPr>
                <w:rFonts w:asciiTheme="minorHAnsi" w:eastAsia="Times New Roman" w:hAnsiTheme="minorHAnsi"/>
                <w:lang w:eastAsia="el-GR"/>
              </w:rPr>
              <w:t xml:space="preserve"> € πλέον Φ.Π.Α. ύψους </w:t>
            </w:r>
            <w:r>
              <w:rPr>
                <w:rFonts w:asciiTheme="minorHAnsi" w:eastAsia="Times New Roman" w:hAnsiTheme="minorHAnsi"/>
                <w:lang w:eastAsia="el-GR"/>
              </w:rPr>
              <w:t>2.</w:t>
            </w:r>
            <w:r w:rsidRPr="00B70189">
              <w:rPr>
                <w:rFonts w:asciiTheme="minorHAnsi" w:eastAsia="Times New Roman" w:hAnsiTheme="minorHAnsi"/>
                <w:lang w:eastAsia="el-GR"/>
              </w:rPr>
              <w:t>280</w:t>
            </w:r>
            <w:r>
              <w:rPr>
                <w:rFonts w:asciiTheme="minorHAnsi" w:eastAsia="Times New Roman" w:hAnsiTheme="minorHAnsi"/>
                <w:lang w:eastAsia="el-GR"/>
              </w:rPr>
              <w:t>,00</w:t>
            </w:r>
            <w:r w:rsidRPr="00312802">
              <w:rPr>
                <w:rFonts w:asciiTheme="minorHAnsi" w:eastAsia="Times New Roman" w:hAnsiTheme="minorHAnsi"/>
                <w:lang w:eastAsia="el-GR"/>
              </w:rPr>
              <w:t>€)</w:t>
            </w:r>
          </w:p>
        </w:tc>
      </w:tr>
      <w:tr w:rsidR="00BA4DCD" w:rsidRPr="00312802" w:rsidTr="00450E5A">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A4DCD" w:rsidP="00450E5A">
            <w:pPr>
              <w:spacing w:after="0" w:line="240" w:lineRule="auto"/>
              <w:contextualSpacing/>
              <w:rPr>
                <w:rFonts w:asciiTheme="minorHAnsi" w:eastAsia="Times New Roman" w:hAnsiTheme="minorHAnsi"/>
                <w:b/>
                <w:bCs/>
                <w:lang w:eastAsia="el-GR"/>
              </w:rPr>
            </w:pPr>
            <w:r w:rsidRPr="00312802">
              <w:rPr>
                <w:rFonts w:asciiTheme="minorHAnsi" w:eastAsia="Times New Roman" w:hAnsiTheme="minorHAnsi"/>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BA4DCD" w:rsidRPr="00312802" w:rsidRDefault="00B70189" w:rsidP="00E805A6">
            <w:pPr>
              <w:spacing w:after="0" w:line="276" w:lineRule="auto"/>
              <w:contextualSpacing/>
              <w:jc w:val="center"/>
              <w:rPr>
                <w:rFonts w:asciiTheme="minorHAnsi" w:eastAsia="Times New Roman" w:hAnsiTheme="minorHAnsi"/>
                <w:lang w:eastAsia="el-GR"/>
              </w:rPr>
            </w:pPr>
            <w:r>
              <w:rPr>
                <w:rFonts w:asciiTheme="minorHAnsi" w:eastAsia="Times New Roman" w:hAnsiTheme="minorHAnsi"/>
                <w:lang w:val="en-US" w:eastAsia="el-GR"/>
              </w:rPr>
              <w:t>2</w:t>
            </w:r>
            <w:r w:rsidR="00E805A6">
              <w:rPr>
                <w:rFonts w:asciiTheme="minorHAnsi" w:eastAsia="Times New Roman" w:hAnsiTheme="minorHAnsi"/>
                <w:lang w:val="en-US" w:eastAsia="el-GR"/>
              </w:rPr>
              <w:t>2</w:t>
            </w:r>
            <w:r w:rsidR="00CC2BCA">
              <w:rPr>
                <w:rFonts w:asciiTheme="minorHAnsi" w:eastAsia="Times New Roman" w:hAnsiTheme="minorHAnsi"/>
                <w:lang w:eastAsia="el-GR"/>
              </w:rPr>
              <w:t xml:space="preserve"> Δεκεμβρίου 2017</w:t>
            </w:r>
          </w:p>
        </w:tc>
      </w:tr>
      <w:tr w:rsidR="00BA4DCD" w:rsidRPr="00312802" w:rsidTr="00450E5A">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BA4DCD" w:rsidRPr="00312802" w:rsidRDefault="00BA4DCD" w:rsidP="00450E5A">
            <w:pPr>
              <w:spacing w:after="0" w:line="240" w:lineRule="auto"/>
              <w:contextualSpacing/>
              <w:rPr>
                <w:rFonts w:asciiTheme="minorHAnsi" w:eastAsia="Times New Roman" w:hAnsiTheme="minorHAnsi"/>
                <w:b/>
                <w:bCs/>
                <w:lang w:eastAsia="el-GR"/>
              </w:rPr>
            </w:pPr>
            <w:r w:rsidRPr="00312802">
              <w:rPr>
                <w:rFonts w:asciiTheme="minorHAnsi" w:eastAsia="Times New Roman" w:hAnsiTheme="minorHAnsi"/>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BA4DCD" w:rsidRPr="00312802" w:rsidRDefault="00BA4DCD" w:rsidP="00E27E6F">
            <w:pPr>
              <w:spacing w:after="0" w:line="276" w:lineRule="auto"/>
              <w:contextualSpacing/>
              <w:jc w:val="center"/>
              <w:rPr>
                <w:rFonts w:asciiTheme="minorHAnsi" w:eastAsia="Times New Roman" w:hAnsiTheme="minorHAnsi"/>
                <w:lang w:eastAsia="el-GR"/>
              </w:rPr>
            </w:pPr>
            <w:r w:rsidRPr="00312802">
              <w:rPr>
                <w:rFonts w:asciiTheme="minorHAnsi" w:eastAsia="Times New Roman" w:hAnsiTheme="minorHAnsi"/>
                <w:lang w:eastAsia="el-GR"/>
              </w:rPr>
              <w:t>180 ημέρες από την επομένη της καταληκτικής ημερομηνίας για την υποβολή των προσφορών</w:t>
            </w:r>
          </w:p>
        </w:tc>
      </w:tr>
    </w:tbl>
    <w:p w:rsidR="00BA4DCD" w:rsidRPr="00312802" w:rsidRDefault="00BA4DCD" w:rsidP="00BA4DCD">
      <w:pPr>
        <w:spacing w:after="120" w:line="240" w:lineRule="auto"/>
        <w:contextualSpacing/>
        <w:jc w:val="both"/>
        <w:rPr>
          <w:rFonts w:asciiTheme="minorHAnsi" w:hAnsiTheme="minorHAnsi"/>
          <w:b/>
        </w:rPr>
      </w:pPr>
    </w:p>
    <w:p w:rsidR="00BA4DCD" w:rsidRPr="00312802" w:rsidRDefault="00BA4DCD" w:rsidP="00BA4DCD">
      <w:pPr>
        <w:pStyle w:val="3"/>
        <w:numPr>
          <w:ilvl w:val="0"/>
          <w:numId w:val="5"/>
        </w:numPr>
        <w:spacing w:after="200"/>
        <w:ind w:left="284" w:hanging="284"/>
        <w:contextualSpacing/>
        <w:rPr>
          <w:rFonts w:asciiTheme="minorHAnsi" w:hAnsiTheme="minorHAnsi"/>
          <w:sz w:val="22"/>
          <w:szCs w:val="22"/>
        </w:rPr>
      </w:pPr>
      <w:r w:rsidRPr="00312802">
        <w:rPr>
          <w:rFonts w:asciiTheme="minorHAnsi" w:hAnsiTheme="minorHAnsi"/>
          <w:sz w:val="22"/>
          <w:szCs w:val="22"/>
        </w:rPr>
        <w:lastRenderedPageBreak/>
        <w:t>Αντικείμενο της υπό ανάθεση υπηρεσίας και προϋπολογισμός</w:t>
      </w:r>
    </w:p>
    <w:p w:rsidR="00BA4DCD" w:rsidRPr="00BC2FC0" w:rsidRDefault="00BA4DCD" w:rsidP="00BC2FC0">
      <w:pPr>
        <w:spacing w:line="240" w:lineRule="auto"/>
        <w:ind w:firstLine="284"/>
        <w:contextualSpacing/>
        <w:jc w:val="both"/>
        <w:rPr>
          <w:rFonts w:asciiTheme="minorHAnsi" w:hAnsiTheme="minorHAnsi" w:cstheme="minorHAnsi"/>
        </w:rPr>
      </w:pPr>
      <w:r w:rsidRPr="00312802">
        <w:rPr>
          <w:rFonts w:asciiTheme="minorHAnsi" w:hAnsiTheme="minorHAnsi"/>
        </w:rPr>
        <w:t xml:space="preserve">Η Ανεξάρτητη Αρχή Δημοσίων Εσόδων προβαίνει σε πρόσκληση εκδήλωσης ενδιαφέροντος για την προμήθεια </w:t>
      </w:r>
      <w:r w:rsidR="00BC2FC0" w:rsidRPr="001642E5">
        <w:rPr>
          <w:rFonts w:asciiTheme="minorHAnsi" w:hAnsiTheme="minorHAnsi" w:cstheme="minorHAnsi"/>
        </w:rPr>
        <w:t>συνδρομής εφημερίδων σε ψηφιακή μορφή και ολοκληρωμένων υπηρεσιών αποδελτίωσης</w:t>
      </w:r>
      <w:r w:rsidR="00584500">
        <w:rPr>
          <w:rFonts w:asciiTheme="minorHAnsi" w:hAnsiTheme="minorHAnsi" w:cstheme="minorHAnsi"/>
        </w:rPr>
        <w:t xml:space="preserve"> για ένα (1) έτος</w:t>
      </w:r>
      <w:r w:rsidR="00BC2FC0" w:rsidRPr="001642E5">
        <w:rPr>
          <w:rFonts w:asciiTheme="minorHAnsi" w:hAnsiTheme="minorHAnsi" w:cstheme="minorHAnsi"/>
        </w:rPr>
        <w:t xml:space="preserve"> για το Αυτοτελές Τμήμα Συντονισμού Μεταρρυθμι</w:t>
      </w:r>
      <w:r w:rsidR="00BC2FC0">
        <w:rPr>
          <w:rFonts w:asciiTheme="minorHAnsi" w:hAnsiTheme="minorHAnsi" w:cstheme="minorHAnsi"/>
        </w:rPr>
        <w:t>στικών Δράσεων και Επικοινωνίας</w:t>
      </w:r>
      <w:r w:rsidR="00BC2FC0">
        <w:rPr>
          <w:rFonts w:asciiTheme="minorHAnsi" w:hAnsiTheme="minorHAnsi"/>
        </w:rPr>
        <w:t xml:space="preserve">, </w:t>
      </w:r>
      <w:r w:rsidR="00A10F07" w:rsidRPr="00312802">
        <w:rPr>
          <w:rFonts w:asciiTheme="minorHAnsi" w:hAnsiTheme="minorHAnsi"/>
        </w:rPr>
        <w:t xml:space="preserve">σύμφωνα με </w:t>
      </w:r>
      <w:r w:rsidR="009544CC" w:rsidRPr="00312802">
        <w:rPr>
          <w:rFonts w:asciiTheme="minorHAnsi" w:hAnsiTheme="minorHAnsi"/>
          <w:u w:val="single"/>
        </w:rPr>
        <w:t xml:space="preserve">το </w:t>
      </w:r>
      <w:r w:rsidR="00F01F26">
        <w:rPr>
          <w:rFonts w:asciiTheme="minorHAnsi" w:hAnsiTheme="minorHAnsi"/>
          <w:b/>
          <w:u w:val="single"/>
        </w:rPr>
        <w:t>Παράρτη</w:t>
      </w:r>
      <w:r w:rsidR="00CD2C1F" w:rsidRPr="00312802">
        <w:rPr>
          <w:rFonts w:asciiTheme="minorHAnsi" w:hAnsiTheme="minorHAnsi"/>
          <w:b/>
          <w:u w:val="single"/>
        </w:rPr>
        <w:t>μα</w:t>
      </w:r>
      <w:r w:rsidR="009544CC" w:rsidRPr="00312802">
        <w:rPr>
          <w:rFonts w:asciiTheme="minorHAnsi" w:hAnsiTheme="minorHAnsi"/>
          <w:b/>
          <w:u w:val="single"/>
        </w:rPr>
        <w:t xml:space="preserve"> Α</w:t>
      </w:r>
      <w:r w:rsidR="007E7DC2" w:rsidRPr="00312802">
        <w:rPr>
          <w:rFonts w:asciiTheme="minorHAnsi" w:hAnsiTheme="minorHAnsi"/>
          <w:b/>
          <w:u w:val="single"/>
        </w:rPr>
        <w:t xml:space="preserve"> </w:t>
      </w:r>
      <w:r w:rsidR="007E7DC2" w:rsidRPr="00312802">
        <w:rPr>
          <w:rFonts w:asciiTheme="minorHAnsi" w:hAnsiTheme="minorHAnsi"/>
        </w:rPr>
        <w:t>της παρούσας πρόσκλησης.</w:t>
      </w:r>
      <w:r w:rsidR="009544CC" w:rsidRPr="00312802">
        <w:rPr>
          <w:rFonts w:asciiTheme="minorHAnsi" w:hAnsiTheme="minorHAnsi"/>
          <w:u w:val="single"/>
        </w:rPr>
        <w:t xml:space="preserve"> </w:t>
      </w:r>
      <w:r w:rsidRPr="00312802">
        <w:rPr>
          <w:rFonts w:asciiTheme="minorHAnsi" w:hAnsiTheme="minorHAnsi"/>
          <w:u w:val="single"/>
        </w:rPr>
        <w:t xml:space="preserve">  </w:t>
      </w:r>
    </w:p>
    <w:p w:rsidR="00BA4DCD" w:rsidRPr="00312802" w:rsidRDefault="00BA4DCD" w:rsidP="00BA4DCD">
      <w:pPr>
        <w:spacing w:line="276" w:lineRule="auto"/>
        <w:ind w:firstLine="454"/>
        <w:contextualSpacing/>
        <w:jc w:val="both"/>
        <w:rPr>
          <w:rFonts w:asciiTheme="minorHAnsi" w:hAnsiTheme="minorHAnsi"/>
        </w:rPr>
      </w:pP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 xml:space="preserve">Ο συνολικός διαθέσιμος προϋπολογισμός ανέρχεται στο ποσό των </w:t>
      </w:r>
      <w:r w:rsidR="00F01F26">
        <w:rPr>
          <w:rFonts w:asciiTheme="minorHAnsi" w:hAnsiTheme="minorHAnsi"/>
        </w:rPr>
        <w:t>13.780,00</w:t>
      </w:r>
      <w:r w:rsidR="00BB33F8" w:rsidRPr="00312802">
        <w:rPr>
          <w:rFonts w:asciiTheme="minorHAnsi" w:hAnsiTheme="minorHAnsi"/>
        </w:rPr>
        <w:t xml:space="preserve"> </w:t>
      </w:r>
      <w:r w:rsidRPr="00312802">
        <w:rPr>
          <w:rFonts w:asciiTheme="minorHAnsi" w:hAnsiTheme="minorHAnsi"/>
        </w:rPr>
        <w:t>€ (</w:t>
      </w:r>
      <w:r w:rsidR="00F01F26">
        <w:rPr>
          <w:rFonts w:asciiTheme="minorHAnsi" w:hAnsiTheme="minorHAnsi"/>
        </w:rPr>
        <w:t>δεκα</w:t>
      </w:r>
      <w:r w:rsidR="00BB78FB" w:rsidRPr="00312802">
        <w:rPr>
          <w:rFonts w:asciiTheme="minorHAnsi" w:hAnsiTheme="minorHAnsi"/>
        </w:rPr>
        <w:t xml:space="preserve">τρείς χιλιάδες </w:t>
      </w:r>
      <w:r w:rsidR="00F01F26">
        <w:rPr>
          <w:rFonts w:asciiTheme="minorHAnsi" w:hAnsiTheme="minorHAnsi"/>
        </w:rPr>
        <w:t>επτακόσια ογδόντα ευρώ</w:t>
      </w:r>
      <w:r w:rsidRPr="00312802">
        <w:rPr>
          <w:rFonts w:asciiTheme="minorHAnsi" w:hAnsiTheme="minorHAnsi"/>
        </w:rPr>
        <w:t>) συμπεριλαμβανομένου Φ.Π.Α. και θα βαρύνει τον Τακτικό προϋπολογισμό Ε</w:t>
      </w:r>
      <w:r w:rsidR="00F01F26">
        <w:rPr>
          <w:rFonts w:asciiTheme="minorHAnsi" w:hAnsiTheme="minorHAnsi"/>
        </w:rPr>
        <w:t>ξόδων της Α.Α.Δ.Ε. στον Κ.Α.Ε. 0873</w:t>
      </w:r>
      <w:r w:rsidRPr="00312802">
        <w:rPr>
          <w:rFonts w:asciiTheme="minorHAnsi" w:hAnsiTheme="minorHAnsi"/>
        </w:rPr>
        <w:t xml:space="preserve"> του Ειδικού Φορέα 23-180 για το οικονομικό έτος 2017.</w:t>
      </w:r>
    </w:p>
    <w:p w:rsidR="00BA4DCD" w:rsidRPr="00312802" w:rsidRDefault="00BA4DCD" w:rsidP="00BA4DCD">
      <w:pPr>
        <w:spacing w:line="276" w:lineRule="auto"/>
        <w:ind w:firstLine="454"/>
        <w:contextualSpacing/>
        <w:jc w:val="both"/>
        <w:rPr>
          <w:rFonts w:asciiTheme="minorHAnsi" w:hAnsiTheme="minorHAnsi"/>
          <w:u w:val="single"/>
        </w:rPr>
      </w:pPr>
      <w:r w:rsidRPr="00312802">
        <w:rPr>
          <w:rFonts w:asciiTheme="minorHAnsi" w:hAnsiTheme="minorHAnsi"/>
        </w:rPr>
        <w:t xml:space="preserve">Η παρούσα πρόσκληση θα δημοσιευθεί στον ιστότοπο του Προγράμματος «ΔΙΑΥΓΕΙΑ» και στην ιστοσελίδα της Ανεξάρτητης Αρχής Δημοσίων Εσόδων στην ηλεκτρονική διεύθυνση: </w:t>
      </w:r>
      <w:hyperlink r:id="rId11" w:history="1">
        <w:r w:rsidRPr="00312802">
          <w:rPr>
            <w:rStyle w:val="-"/>
            <w:rFonts w:asciiTheme="minorHAnsi" w:hAnsiTheme="minorHAnsi"/>
          </w:rPr>
          <w:t>http://www.</w:t>
        </w:r>
        <w:r w:rsidRPr="00312802">
          <w:rPr>
            <w:rStyle w:val="-"/>
            <w:rFonts w:asciiTheme="minorHAnsi" w:hAnsiTheme="minorHAnsi"/>
            <w:lang w:val="en-US"/>
          </w:rPr>
          <w:t>aade</w:t>
        </w:r>
        <w:r w:rsidRPr="00312802">
          <w:rPr>
            <w:rStyle w:val="-"/>
            <w:rFonts w:asciiTheme="minorHAnsi" w:hAnsiTheme="minorHAnsi"/>
          </w:rPr>
          <w:t>.gr</w:t>
        </w:r>
      </w:hyperlink>
      <w:r w:rsidRPr="00312802">
        <w:rPr>
          <w:rFonts w:asciiTheme="minorHAnsi" w:hAnsiTheme="minorHAnsi"/>
        </w:rPr>
        <w:t xml:space="preserve"> .</w:t>
      </w:r>
    </w:p>
    <w:p w:rsidR="00BA4DCD" w:rsidRPr="00312802" w:rsidRDefault="00BA4DCD" w:rsidP="00BA4DCD">
      <w:pPr>
        <w:spacing w:line="240" w:lineRule="auto"/>
        <w:ind w:firstLine="284"/>
        <w:contextualSpacing/>
        <w:jc w:val="both"/>
        <w:rPr>
          <w:rFonts w:asciiTheme="minorHAnsi" w:hAnsiTheme="minorHAnsi"/>
        </w:rPr>
      </w:pPr>
    </w:p>
    <w:p w:rsidR="00BA4DCD" w:rsidRPr="00312802" w:rsidRDefault="00BA4DCD" w:rsidP="00BA4DCD">
      <w:pPr>
        <w:pStyle w:val="3"/>
        <w:numPr>
          <w:ilvl w:val="0"/>
          <w:numId w:val="5"/>
        </w:numPr>
        <w:spacing w:after="200"/>
        <w:ind w:left="284" w:hanging="284"/>
        <w:rPr>
          <w:rFonts w:asciiTheme="minorHAnsi" w:hAnsiTheme="minorHAnsi"/>
          <w:sz w:val="22"/>
          <w:szCs w:val="22"/>
        </w:rPr>
      </w:pPr>
      <w:r w:rsidRPr="00312802">
        <w:rPr>
          <w:rFonts w:asciiTheme="minorHAnsi" w:hAnsiTheme="minorHAnsi"/>
          <w:sz w:val="22"/>
          <w:szCs w:val="22"/>
        </w:rPr>
        <w:t>Κατάρτιση και υποβολή προσφορών</w:t>
      </w:r>
    </w:p>
    <w:p w:rsidR="00BA4DCD" w:rsidRPr="00312802" w:rsidRDefault="00BA4DCD" w:rsidP="00BA4DCD">
      <w:pPr>
        <w:spacing w:line="240" w:lineRule="auto"/>
        <w:ind w:firstLine="284"/>
        <w:contextualSpacing/>
        <w:jc w:val="both"/>
        <w:rPr>
          <w:rFonts w:asciiTheme="minorHAnsi" w:hAnsiTheme="minorHAnsi"/>
        </w:rPr>
      </w:pPr>
      <w:r w:rsidRPr="00312802">
        <w:rPr>
          <w:rFonts w:asciiTheme="minorHAnsi" w:hAnsiTheme="minorHAnsi"/>
        </w:rPr>
        <w:t>Οι προσφέροντες, καλούνται να υποβάλουν την οικονομική τους προσφορά σε ενιαίο σφραγισμένο φάκελο, στον οποίο πρέπει να αναγράφονται ευκρινώς τα παρακάτω:</w:t>
      </w:r>
    </w:p>
    <w:p w:rsidR="00BA4DCD" w:rsidRPr="00312802" w:rsidRDefault="00BA4DCD" w:rsidP="00BA4DCD">
      <w:pPr>
        <w:spacing w:line="240" w:lineRule="auto"/>
        <w:contextualSpacing/>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BA4DCD" w:rsidRPr="00312802" w:rsidTr="00450E5A">
        <w:tc>
          <w:tcPr>
            <w:tcW w:w="9854" w:type="dxa"/>
            <w:gridSpan w:val="3"/>
            <w:tcBorders>
              <w:bottom w:val="single" w:sz="4" w:space="0" w:color="auto"/>
            </w:tcBorders>
            <w:shd w:val="clear" w:color="auto" w:fill="auto"/>
          </w:tcPr>
          <w:p w:rsidR="00BA4DCD" w:rsidRPr="00F01F26" w:rsidRDefault="00BA4DCD" w:rsidP="00450E5A">
            <w:pPr>
              <w:spacing w:line="240" w:lineRule="auto"/>
              <w:contextualSpacing/>
              <w:jc w:val="center"/>
              <w:rPr>
                <w:rFonts w:asciiTheme="minorHAnsi" w:hAnsiTheme="minorHAnsi"/>
                <w:b/>
              </w:rPr>
            </w:pPr>
            <w:r w:rsidRPr="00F01F26">
              <w:rPr>
                <w:rFonts w:asciiTheme="minorHAnsi" w:hAnsiTheme="minorHAnsi"/>
                <w:b/>
              </w:rPr>
              <w:t xml:space="preserve">ΠΡΟΣΦΟΡΑ ΓΙΑ ΤΗΝ ΠΡΟΜΗΘΕΙΑ </w:t>
            </w:r>
            <w:r w:rsidR="00F01F26" w:rsidRPr="00F01F26">
              <w:rPr>
                <w:rFonts w:asciiTheme="minorHAnsi" w:hAnsiTheme="minorHAnsi"/>
                <w:b/>
              </w:rPr>
              <w:t>ΣΥΝΔΡΟΜΗΣ ΕΦΗΜΕΡΙΔΩΝ ΣΕ ΨΗΦΙΑΚΗ ΜΟΡΦΗ ΚΑΙ ΟΛΟΚΛΗΡΩΜΕΝΩΝ ΥΠΗΡΕΣΙΩΝ ΑΠΟΔΕΛΤΙΩΣΗΣ</w:t>
            </w:r>
          </w:p>
          <w:p w:rsidR="00BA4DCD" w:rsidRPr="00312802" w:rsidRDefault="00BA4DCD" w:rsidP="00CC2BCA">
            <w:pPr>
              <w:spacing w:line="240" w:lineRule="auto"/>
              <w:contextualSpacing/>
              <w:jc w:val="center"/>
              <w:rPr>
                <w:rFonts w:asciiTheme="minorHAnsi" w:hAnsiTheme="minorHAnsi"/>
              </w:rPr>
            </w:pPr>
            <w:r w:rsidRPr="00312802">
              <w:rPr>
                <w:rFonts w:asciiTheme="minorHAnsi" w:hAnsiTheme="minorHAnsi"/>
                <w:b/>
              </w:rPr>
              <w:t xml:space="preserve"> (</w:t>
            </w:r>
            <w:r w:rsidRPr="00312802">
              <w:rPr>
                <w:rFonts w:asciiTheme="minorHAnsi" w:hAnsiTheme="minorHAnsi"/>
              </w:rPr>
              <w:t>αρ. πρωτ</w:t>
            </w:r>
            <w:r w:rsidR="0088052C" w:rsidRPr="00312802">
              <w:rPr>
                <w:rFonts w:asciiTheme="minorHAnsi" w:hAnsiTheme="minorHAnsi"/>
              </w:rPr>
              <w:t>. :</w:t>
            </w:r>
            <w:r w:rsidR="00CC2BCA">
              <w:rPr>
                <w:rFonts w:asciiTheme="minorHAnsi" w:hAnsiTheme="minorHAnsi"/>
                <w:b/>
              </w:rPr>
              <w:t>…………………………………………………………………………..</w:t>
            </w:r>
            <w:r w:rsidR="0088052C" w:rsidRPr="00312802">
              <w:rPr>
                <w:rFonts w:asciiTheme="minorHAnsi" w:hAnsiTheme="minorHAnsi"/>
                <w:b/>
              </w:rPr>
              <w:t xml:space="preserve"> </w:t>
            </w:r>
            <w:r w:rsidRPr="00312802">
              <w:rPr>
                <w:rFonts w:asciiTheme="minorHAnsi" w:hAnsiTheme="minorHAnsi"/>
                <w:b/>
              </w:rPr>
              <w:t>πρόσκληση υποβολής</w:t>
            </w:r>
            <w:r w:rsidR="0088052C" w:rsidRPr="00312802">
              <w:rPr>
                <w:rFonts w:asciiTheme="minorHAnsi" w:hAnsiTheme="minorHAnsi"/>
                <w:b/>
              </w:rPr>
              <w:t xml:space="preserve"> προσφορών</w:t>
            </w:r>
            <w:r w:rsidRPr="00312802">
              <w:rPr>
                <w:rFonts w:asciiTheme="minorHAnsi" w:hAnsiTheme="minorHAnsi"/>
                <w:b/>
              </w:rPr>
              <w:t>)</w:t>
            </w:r>
          </w:p>
        </w:tc>
      </w:tr>
      <w:tr w:rsidR="00BA4DCD" w:rsidRPr="00312802" w:rsidTr="00450E5A">
        <w:tc>
          <w:tcPr>
            <w:tcW w:w="9854" w:type="dxa"/>
            <w:gridSpan w:val="3"/>
            <w:tcBorders>
              <w:top w:val="single" w:sz="4" w:space="0" w:color="auto"/>
              <w:left w:val="single" w:sz="4" w:space="0" w:color="auto"/>
              <w:bottom w:val="single" w:sz="4" w:space="0" w:color="auto"/>
              <w:right w:val="single" w:sz="4" w:space="0" w:color="auto"/>
            </w:tcBorders>
            <w:vAlign w:val="bottom"/>
          </w:tcPr>
          <w:p w:rsidR="00BA4DCD" w:rsidRPr="00312802" w:rsidRDefault="00BA4DCD" w:rsidP="00450E5A">
            <w:pPr>
              <w:spacing w:line="240" w:lineRule="auto"/>
              <w:contextualSpacing/>
              <w:rPr>
                <w:rFonts w:asciiTheme="minorHAnsi" w:hAnsiTheme="minorHAnsi"/>
              </w:rPr>
            </w:pPr>
            <w:r w:rsidRPr="00312802">
              <w:rPr>
                <w:rFonts w:asciiTheme="minorHAnsi" w:hAnsiTheme="minorHAnsi"/>
              </w:rPr>
              <w:t xml:space="preserve">ΠΡΟΣ: </w:t>
            </w:r>
          </w:p>
          <w:p w:rsidR="00BA4DCD" w:rsidRPr="00312802" w:rsidRDefault="00BA4DCD" w:rsidP="00450E5A">
            <w:pPr>
              <w:spacing w:line="240" w:lineRule="auto"/>
              <w:contextualSpacing/>
              <w:rPr>
                <w:rFonts w:asciiTheme="minorHAnsi" w:hAnsiTheme="minorHAnsi"/>
              </w:rPr>
            </w:pPr>
            <w:r w:rsidRPr="00312802">
              <w:rPr>
                <w:rFonts w:asciiTheme="minorHAnsi" w:hAnsiTheme="minorHAnsi"/>
              </w:rPr>
              <w:t>ΑΝΕΞΑΡΤΗΤΗ ΑΡΧΗ ΔΗΜΟΣΙΩΝ ΕΣΟΔΩΝ</w:t>
            </w:r>
          </w:p>
          <w:p w:rsidR="00BA4DCD" w:rsidRPr="00312802" w:rsidRDefault="00BA4DCD" w:rsidP="00450E5A">
            <w:pPr>
              <w:spacing w:line="240" w:lineRule="auto"/>
              <w:contextualSpacing/>
              <w:rPr>
                <w:rFonts w:asciiTheme="minorHAnsi" w:hAnsiTheme="minorHAnsi"/>
              </w:rPr>
            </w:pPr>
            <w:r w:rsidRPr="00312802">
              <w:rPr>
                <w:rFonts w:asciiTheme="minorHAnsi" w:hAnsiTheme="minorHAnsi"/>
              </w:rPr>
              <w:t>ΓΕΝΙΚΗ ΔΙΕΥΘΥΝΣΗ ΟΙΚΟΝΟΜΙΚΩΝ ΥΠΗΡΕΣΙΩΝ</w:t>
            </w:r>
          </w:p>
          <w:p w:rsidR="00BA4DCD" w:rsidRPr="00312802" w:rsidRDefault="00BA4DCD" w:rsidP="00450E5A">
            <w:pPr>
              <w:spacing w:line="240" w:lineRule="auto"/>
              <w:contextualSpacing/>
              <w:rPr>
                <w:rFonts w:asciiTheme="minorHAnsi" w:hAnsiTheme="minorHAnsi"/>
              </w:rPr>
            </w:pPr>
            <w:r w:rsidRPr="00312802">
              <w:rPr>
                <w:rFonts w:asciiTheme="minorHAnsi" w:hAnsiTheme="minorHAnsi"/>
              </w:rPr>
              <w:t>ΔΙΕΥΘΥΝΣΗ ΠΡΟΜΗΘΕΙΩΝ, ΔΙΑΧΕΙΡΙΣΗΣ ΥΛΙΚΟΥ ΚΑΙ ΚΤΙΡΙΑΚΩΝ ΥΠΟΔΟΜΩΝ</w:t>
            </w:r>
          </w:p>
          <w:p w:rsidR="00BA4DCD" w:rsidRPr="00312802" w:rsidRDefault="00BA4DCD" w:rsidP="00450E5A">
            <w:pPr>
              <w:spacing w:line="240" w:lineRule="auto"/>
              <w:contextualSpacing/>
              <w:rPr>
                <w:rFonts w:asciiTheme="minorHAnsi" w:hAnsiTheme="minorHAnsi"/>
              </w:rPr>
            </w:pPr>
            <w:r w:rsidRPr="00312802">
              <w:rPr>
                <w:rFonts w:asciiTheme="minorHAnsi" w:hAnsiTheme="minorHAnsi"/>
              </w:rPr>
              <w:t>ΤΜΗΜΑ Α΄ ΠΡΟΜΗΘΕΙΩΝ</w:t>
            </w:r>
          </w:p>
          <w:p w:rsidR="00BA4DCD" w:rsidRPr="00312802" w:rsidRDefault="00BA4DCD" w:rsidP="00450E5A">
            <w:pPr>
              <w:spacing w:line="240" w:lineRule="auto"/>
              <w:contextualSpacing/>
              <w:rPr>
                <w:rFonts w:asciiTheme="minorHAnsi" w:hAnsiTheme="minorHAnsi"/>
              </w:rPr>
            </w:pPr>
          </w:p>
        </w:tc>
      </w:tr>
      <w:tr w:rsidR="00BA4DCD" w:rsidRPr="00312802" w:rsidTr="00450E5A">
        <w:tc>
          <w:tcPr>
            <w:tcW w:w="2943" w:type="dxa"/>
            <w:vMerge w:val="restart"/>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r w:rsidRPr="00312802">
              <w:rPr>
                <w:rFonts w:asciiTheme="minorHAnsi" w:hAnsi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r w:rsidRPr="00312802">
              <w:rPr>
                <w:rFonts w:asciiTheme="minorHAnsi" w:hAnsiTheme="minorHAnsi"/>
              </w:rPr>
              <w:t>Επωνυμία:</w:t>
            </w:r>
          </w:p>
        </w:tc>
        <w:tc>
          <w:tcPr>
            <w:tcW w:w="5210" w:type="dxa"/>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p>
        </w:tc>
      </w:tr>
      <w:tr w:rsidR="00BA4DCD" w:rsidRPr="00312802" w:rsidTr="00450E5A">
        <w:tc>
          <w:tcPr>
            <w:tcW w:w="2943" w:type="dxa"/>
            <w:vMerge/>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r w:rsidRPr="00312802">
              <w:rPr>
                <w:rFonts w:asciiTheme="minorHAnsi" w:hAnsiTheme="minorHAnsi"/>
              </w:rPr>
              <w:t>Διεύθυνση:</w:t>
            </w:r>
          </w:p>
        </w:tc>
        <w:tc>
          <w:tcPr>
            <w:tcW w:w="5210" w:type="dxa"/>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p>
        </w:tc>
      </w:tr>
      <w:tr w:rsidR="00BA4DCD" w:rsidRPr="00312802" w:rsidTr="00450E5A">
        <w:tc>
          <w:tcPr>
            <w:tcW w:w="2943" w:type="dxa"/>
            <w:vMerge/>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r w:rsidRPr="00312802">
              <w:rPr>
                <w:rFonts w:asciiTheme="minorHAnsi" w:hAnsiTheme="minorHAnsi"/>
              </w:rPr>
              <w:t>Τηλ./ Fax:</w:t>
            </w:r>
          </w:p>
        </w:tc>
        <w:tc>
          <w:tcPr>
            <w:tcW w:w="5210" w:type="dxa"/>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p>
        </w:tc>
      </w:tr>
      <w:tr w:rsidR="00BA4DCD" w:rsidRPr="00312802" w:rsidTr="00450E5A">
        <w:tc>
          <w:tcPr>
            <w:tcW w:w="2943" w:type="dxa"/>
            <w:vMerge/>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r w:rsidRPr="00312802">
              <w:rPr>
                <w:rFonts w:asciiTheme="minorHAnsi" w:hAnsiTheme="minorHAnsi"/>
              </w:rPr>
              <w:t>Εmail:</w:t>
            </w:r>
          </w:p>
        </w:tc>
        <w:tc>
          <w:tcPr>
            <w:tcW w:w="5210" w:type="dxa"/>
            <w:tcBorders>
              <w:top w:val="single" w:sz="4" w:space="0" w:color="auto"/>
              <w:left w:val="single" w:sz="4" w:space="0" w:color="auto"/>
              <w:bottom w:val="single" w:sz="4" w:space="0" w:color="auto"/>
              <w:right w:val="single" w:sz="4" w:space="0" w:color="auto"/>
            </w:tcBorders>
          </w:tcPr>
          <w:p w:rsidR="00BA4DCD" w:rsidRPr="00312802" w:rsidRDefault="00BA4DCD" w:rsidP="00450E5A">
            <w:pPr>
              <w:spacing w:line="240" w:lineRule="auto"/>
              <w:contextualSpacing/>
              <w:jc w:val="both"/>
              <w:rPr>
                <w:rFonts w:asciiTheme="minorHAnsi" w:hAnsiTheme="minorHAnsi"/>
              </w:rPr>
            </w:pPr>
          </w:p>
        </w:tc>
      </w:tr>
    </w:tbl>
    <w:p w:rsidR="00BA4DCD" w:rsidRPr="00312802" w:rsidRDefault="00BA4DCD" w:rsidP="00BA4DCD">
      <w:pPr>
        <w:pStyle w:val="3"/>
        <w:contextualSpacing/>
        <w:jc w:val="both"/>
        <w:rPr>
          <w:rFonts w:asciiTheme="minorHAnsi" w:hAnsiTheme="minorHAnsi"/>
          <w:b w:val="0"/>
          <w:sz w:val="22"/>
          <w:szCs w:val="22"/>
        </w:rPr>
      </w:pPr>
    </w:p>
    <w:p w:rsidR="00BA4DCD" w:rsidRPr="00312802" w:rsidRDefault="00BA4DCD" w:rsidP="00BA4DCD">
      <w:pPr>
        <w:pStyle w:val="3"/>
        <w:spacing w:after="160"/>
        <w:contextualSpacing/>
        <w:jc w:val="both"/>
        <w:rPr>
          <w:rFonts w:asciiTheme="minorHAnsi" w:hAnsiTheme="minorHAnsi"/>
          <w:b w:val="0"/>
          <w:sz w:val="22"/>
          <w:szCs w:val="22"/>
        </w:rPr>
      </w:pPr>
      <w:r w:rsidRPr="00312802">
        <w:rPr>
          <w:rFonts w:asciiTheme="minorHAnsi" w:hAnsiTheme="minorHAnsi"/>
          <w:b w:val="0"/>
          <w:sz w:val="22"/>
          <w:szCs w:val="22"/>
        </w:rPr>
        <w:t xml:space="preserve">καθώς επίσης να φέρει την ένδειξη </w:t>
      </w:r>
      <w:r w:rsidRPr="00312802">
        <w:rPr>
          <w:rFonts w:asciiTheme="minorHAnsi" w:hAnsiTheme="minorHAnsi"/>
          <w:sz w:val="22"/>
          <w:szCs w:val="22"/>
        </w:rPr>
        <w:t>«Να μην ανοιχθεί από το πρωτόκολλο ή τη γραμματεία»</w:t>
      </w:r>
      <w:r w:rsidRPr="00312802">
        <w:rPr>
          <w:rFonts w:asciiTheme="minorHAnsi" w:hAnsiTheme="minorHAnsi"/>
          <w:b w:val="0"/>
          <w:sz w:val="22"/>
          <w:szCs w:val="22"/>
        </w:rPr>
        <w:t xml:space="preserve">. </w:t>
      </w:r>
    </w:p>
    <w:p w:rsidR="00BA4DCD" w:rsidRPr="00312802" w:rsidRDefault="00BA4DCD" w:rsidP="00BA4DCD">
      <w:pPr>
        <w:spacing w:after="0" w:line="276" w:lineRule="auto"/>
        <w:ind w:firstLine="284"/>
        <w:jc w:val="both"/>
        <w:rPr>
          <w:rFonts w:asciiTheme="minorHAnsi" w:hAnsiTheme="minorHAnsi"/>
          <w:b/>
          <w:highlight w:val="yellow"/>
          <w:u w:val="single"/>
        </w:rPr>
      </w:pPr>
      <w:r w:rsidRPr="00312802">
        <w:rPr>
          <w:rFonts w:asciiTheme="minorHAnsi" w:hAnsiTheme="minorHAnsi"/>
        </w:rPr>
        <w:t>Οι προσφορές κατατίθενται σε ενιαίο σφραγισμένο φάκελο μέχρι και την</w:t>
      </w:r>
      <w:r w:rsidRPr="00312802">
        <w:rPr>
          <w:rFonts w:asciiTheme="minorHAnsi" w:eastAsia="Times New Roman" w:hAnsiTheme="minorHAnsi"/>
          <w:b/>
          <w:lang w:eastAsia="el-GR"/>
        </w:rPr>
        <w:t xml:space="preserve"> </w:t>
      </w:r>
      <w:r w:rsidR="00E805A6">
        <w:rPr>
          <w:rFonts w:asciiTheme="minorHAnsi" w:eastAsia="Times New Roman" w:hAnsiTheme="minorHAnsi"/>
          <w:b/>
          <w:lang w:eastAsia="el-GR"/>
        </w:rPr>
        <w:t>Παρασκευή</w:t>
      </w:r>
      <w:r w:rsidR="00D774C1">
        <w:rPr>
          <w:rFonts w:asciiTheme="minorHAnsi" w:eastAsia="Times New Roman" w:hAnsiTheme="minorHAnsi"/>
          <w:b/>
          <w:lang w:eastAsia="el-GR"/>
        </w:rPr>
        <w:t xml:space="preserve"> 2</w:t>
      </w:r>
      <w:r w:rsidR="00E805A6" w:rsidRPr="00E805A6">
        <w:rPr>
          <w:rFonts w:asciiTheme="minorHAnsi" w:eastAsia="Times New Roman" w:hAnsiTheme="minorHAnsi"/>
          <w:b/>
          <w:lang w:eastAsia="el-GR"/>
        </w:rPr>
        <w:t>2</w:t>
      </w:r>
      <w:r w:rsidR="001E0A52">
        <w:rPr>
          <w:rFonts w:asciiTheme="minorHAnsi" w:eastAsia="Times New Roman" w:hAnsiTheme="minorHAnsi"/>
          <w:b/>
          <w:lang w:eastAsia="el-GR"/>
        </w:rPr>
        <w:t xml:space="preserve"> Δεκ</w:t>
      </w:r>
      <w:r w:rsidR="00765B87" w:rsidRPr="001E0A52">
        <w:rPr>
          <w:rFonts w:asciiTheme="minorHAnsi" w:eastAsia="Times New Roman" w:hAnsiTheme="minorHAnsi"/>
          <w:b/>
          <w:lang w:eastAsia="el-GR"/>
        </w:rPr>
        <w:t>εμβρίου</w:t>
      </w:r>
      <w:r w:rsidRPr="00312802">
        <w:rPr>
          <w:rFonts w:asciiTheme="minorHAnsi" w:hAnsiTheme="minorHAnsi"/>
        </w:rPr>
        <w:t xml:space="preserve">, στη Γραμματεία του τμήματος Προμηθειών της Διεύθυνσης Προμηθειών, Διαχείρισης Υλικού και Κτιριακών Υποδομών (Ερμού 23-25, ΤΚ 101 84, Αθήνα, 6ος όροφος). </w:t>
      </w:r>
    </w:p>
    <w:p w:rsidR="00BA4DCD" w:rsidRPr="00312802" w:rsidRDefault="00BA4DCD" w:rsidP="00BA4DCD">
      <w:pPr>
        <w:spacing w:after="0" w:line="276" w:lineRule="auto"/>
        <w:ind w:firstLine="284"/>
        <w:contextualSpacing/>
        <w:jc w:val="both"/>
        <w:rPr>
          <w:rFonts w:asciiTheme="minorHAnsi" w:hAnsiTheme="minorHAnsi"/>
        </w:rPr>
      </w:pPr>
      <w:r w:rsidRPr="00312802">
        <w:rPr>
          <w:rFonts w:asciiTheme="minorHAnsi" w:hAnsiTheme="minorHAnsi"/>
        </w:rPr>
        <w:t xml:space="preserve">Οι προσφέροντες  μπορούν να καταθέτουν την προσφορά τους στην ως άνω διεύθυνση </w:t>
      </w:r>
    </w:p>
    <w:p w:rsidR="00BA4DCD" w:rsidRPr="00312802" w:rsidRDefault="00BA4DCD" w:rsidP="00BA4DCD">
      <w:pPr>
        <w:pStyle w:val="a7"/>
        <w:numPr>
          <w:ilvl w:val="0"/>
          <w:numId w:val="12"/>
        </w:numPr>
        <w:spacing w:line="276" w:lineRule="auto"/>
        <w:ind w:left="1003" w:hanging="357"/>
        <w:jc w:val="both"/>
        <w:rPr>
          <w:rFonts w:asciiTheme="minorHAnsi" w:hAnsiTheme="minorHAnsi"/>
          <w:sz w:val="22"/>
          <w:szCs w:val="22"/>
        </w:rPr>
      </w:pPr>
      <w:r w:rsidRPr="00312802">
        <w:rPr>
          <w:rFonts w:asciiTheme="minorHAnsi" w:hAnsiTheme="minorHAnsi"/>
          <w:sz w:val="22"/>
          <w:szCs w:val="22"/>
        </w:rPr>
        <w:t xml:space="preserve">προσωπικώς ή με εκπρόσωπό τους </w:t>
      </w:r>
    </w:p>
    <w:p w:rsidR="00BA4DCD" w:rsidRPr="00312802" w:rsidRDefault="00BA4DCD" w:rsidP="00BA4DCD">
      <w:pPr>
        <w:pStyle w:val="a7"/>
        <w:numPr>
          <w:ilvl w:val="0"/>
          <w:numId w:val="12"/>
        </w:numPr>
        <w:spacing w:line="276" w:lineRule="auto"/>
        <w:ind w:left="1003" w:hanging="357"/>
        <w:jc w:val="both"/>
        <w:rPr>
          <w:rFonts w:asciiTheme="minorHAnsi" w:hAnsiTheme="minorHAnsi"/>
          <w:sz w:val="22"/>
          <w:szCs w:val="22"/>
        </w:rPr>
      </w:pPr>
      <w:r w:rsidRPr="00312802">
        <w:rPr>
          <w:rFonts w:asciiTheme="minorHAnsi" w:hAnsiTheme="minorHAnsi"/>
          <w:sz w:val="22"/>
          <w:szCs w:val="22"/>
        </w:rPr>
        <w:t>ταχυδρομικώς, επί αποδείξει.</w:t>
      </w:r>
    </w:p>
    <w:p w:rsidR="00BA4DCD" w:rsidRPr="00312802" w:rsidRDefault="00BA4DCD" w:rsidP="00BA4DCD">
      <w:pPr>
        <w:spacing w:line="276" w:lineRule="auto"/>
        <w:ind w:firstLine="284"/>
        <w:contextualSpacing/>
        <w:jc w:val="both"/>
        <w:rPr>
          <w:rFonts w:asciiTheme="minorHAnsi" w:hAnsiTheme="minorHAnsi"/>
        </w:rPr>
      </w:pPr>
      <w:r w:rsidRPr="00312802">
        <w:rPr>
          <w:rFonts w:asciiTheme="minorHAnsi" w:hAnsiTheme="minorHAnsi"/>
        </w:rPr>
        <w:t xml:space="preserve">Εναλλακτικά, οι προσφορές μπορούν να αποσταλούν μέσω </w:t>
      </w:r>
      <w:r w:rsidRPr="00312802">
        <w:rPr>
          <w:rFonts w:asciiTheme="minorHAnsi" w:hAnsiTheme="minorHAnsi"/>
          <w:b/>
          <w:lang w:val="en-US"/>
        </w:rPr>
        <w:t>email</w:t>
      </w:r>
      <w:r w:rsidRPr="00312802">
        <w:rPr>
          <w:rFonts w:asciiTheme="minorHAnsi" w:hAnsiTheme="minorHAnsi"/>
        </w:rPr>
        <w:t xml:space="preserve"> στην ηλεκτρονική διεύθυνση </w:t>
      </w:r>
      <w:r w:rsidRPr="00312802">
        <w:rPr>
          <w:rStyle w:val="-"/>
          <w:rFonts w:asciiTheme="minorHAnsi" w:hAnsiTheme="minorHAnsi"/>
          <w:color w:val="0000FF"/>
          <w:lang w:val="en-US"/>
        </w:rPr>
        <w:t>aadeprocurement</w:t>
      </w:r>
      <w:r w:rsidRPr="00312802">
        <w:rPr>
          <w:rStyle w:val="-"/>
          <w:rFonts w:asciiTheme="minorHAnsi" w:hAnsiTheme="minorHAnsi"/>
          <w:color w:val="0000FF"/>
        </w:rPr>
        <w:t>@aade.gr</w:t>
      </w:r>
      <w:r w:rsidRPr="00312802">
        <w:rPr>
          <w:rFonts w:asciiTheme="minorHAnsi" w:hAnsiTheme="minorHAnsi"/>
        </w:rPr>
        <w:t xml:space="preserve"> ή μέσω </w:t>
      </w:r>
      <w:r w:rsidRPr="00312802">
        <w:rPr>
          <w:rFonts w:asciiTheme="minorHAnsi" w:hAnsiTheme="minorHAnsi"/>
          <w:b/>
          <w:lang w:val="en-US"/>
        </w:rPr>
        <w:t>fax</w:t>
      </w:r>
      <w:r w:rsidRPr="00312802">
        <w:rPr>
          <w:rFonts w:asciiTheme="minorHAnsi" w:hAnsiTheme="minorHAnsi"/>
        </w:rPr>
        <w:t xml:space="preserve"> στο</w:t>
      </w:r>
      <w:r w:rsidRPr="00312802">
        <w:rPr>
          <w:rFonts w:asciiTheme="minorHAnsi" w:hAnsiTheme="minorHAnsi"/>
          <w:b/>
        </w:rPr>
        <w:t xml:space="preserve"> 213-1624227</w:t>
      </w:r>
      <w:r w:rsidRPr="00312802">
        <w:rPr>
          <w:rFonts w:asciiTheme="minorHAnsi" w:hAnsiTheme="minorHAnsi"/>
        </w:rPr>
        <w:t xml:space="preserve">. </w:t>
      </w:r>
    </w:p>
    <w:p w:rsidR="0020729C" w:rsidRPr="0088641A" w:rsidRDefault="0020729C" w:rsidP="0020729C">
      <w:pPr>
        <w:pStyle w:val="a7"/>
        <w:ind w:left="0"/>
        <w:jc w:val="both"/>
        <w:rPr>
          <w:rFonts w:asciiTheme="minorHAnsi" w:hAnsiTheme="minorHAnsi" w:cstheme="minorHAnsi"/>
          <w:sz w:val="22"/>
          <w:szCs w:val="22"/>
          <w:u w:val="single"/>
        </w:rPr>
      </w:pPr>
      <w:r w:rsidRPr="0088641A">
        <w:rPr>
          <w:rFonts w:asciiTheme="minorHAnsi" w:hAnsiTheme="minorHAnsi" w:cstheme="minorHAnsi"/>
          <w:sz w:val="22"/>
          <w:szCs w:val="22"/>
          <w:u w:val="single"/>
        </w:rPr>
        <w:t>2.1 Περιεχόμενο φακέλου προσφοράς</w:t>
      </w:r>
    </w:p>
    <w:p w:rsidR="0020729C" w:rsidRPr="0088641A" w:rsidRDefault="0020729C" w:rsidP="0020729C">
      <w:pPr>
        <w:pStyle w:val="a7"/>
        <w:ind w:left="0"/>
        <w:jc w:val="both"/>
        <w:rPr>
          <w:rFonts w:asciiTheme="minorHAnsi" w:hAnsiTheme="minorHAnsi" w:cstheme="minorHAnsi"/>
          <w:sz w:val="22"/>
          <w:szCs w:val="22"/>
          <w:u w:val="single"/>
        </w:rPr>
      </w:pPr>
    </w:p>
    <w:p w:rsidR="0020729C" w:rsidRPr="0088641A" w:rsidRDefault="0020729C" w:rsidP="0020729C">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20729C" w:rsidRPr="0088641A" w:rsidRDefault="0020729C" w:rsidP="0020729C">
      <w:pPr>
        <w:spacing w:line="240" w:lineRule="auto"/>
        <w:ind w:firstLine="284"/>
        <w:contextualSpacing/>
        <w:jc w:val="both"/>
        <w:rPr>
          <w:rFonts w:asciiTheme="minorHAnsi" w:hAnsiTheme="minorHAnsi" w:cstheme="minorHAnsi"/>
        </w:rPr>
      </w:pPr>
    </w:p>
    <w:p w:rsidR="0020729C" w:rsidRPr="0088641A" w:rsidRDefault="0020729C" w:rsidP="0020729C">
      <w:pPr>
        <w:spacing w:line="240" w:lineRule="auto"/>
        <w:ind w:firstLine="284"/>
        <w:contextualSpacing/>
        <w:jc w:val="both"/>
        <w:rPr>
          <w:rFonts w:asciiTheme="minorHAnsi" w:hAnsiTheme="minorHAnsi" w:cstheme="minorHAnsi"/>
        </w:rPr>
      </w:pPr>
      <w:r w:rsidRPr="0088641A">
        <w:rPr>
          <w:rFonts w:asciiTheme="minorHAnsi" w:hAnsiTheme="minorHAnsi" w:cstheme="minorHAnsi"/>
          <w:b/>
        </w:rPr>
        <w:t xml:space="preserve">α) </w:t>
      </w:r>
      <w:r w:rsidRPr="0088641A">
        <w:rPr>
          <w:rFonts w:asciiTheme="minorHAnsi" w:hAnsiTheme="minorHAnsi" w:cstheme="minorHAnsi"/>
          <w:b/>
          <w:u w:val="single"/>
        </w:rPr>
        <w:t>Δύο (2) αντίγραφα</w:t>
      </w:r>
      <w:r w:rsidRPr="0088641A">
        <w:rPr>
          <w:rFonts w:asciiTheme="minorHAnsi" w:hAnsiTheme="minorHAnsi" w:cstheme="minorHAnsi"/>
          <w:b/>
        </w:rPr>
        <w:t xml:space="preserve"> </w:t>
      </w:r>
      <w:r w:rsidRPr="0088641A">
        <w:rPr>
          <w:rFonts w:asciiTheme="minorHAnsi" w:hAnsiTheme="minorHAnsi" w:cstheme="minorHAnsi"/>
        </w:rPr>
        <w:t xml:space="preserve">του συμπληρωμένου από τον συμμετέχοντα </w:t>
      </w:r>
      <w:r w:rsidRPr="0088641A">
        <w:rPr>
          <w:rFonts w:asciiTheme="minorHAnsi" w:hAnsiTheme="minorHAnsi" w:cstheme="minorHAnsi"/>
          <w:b/>
        </w:rPr>
        <w:t xml:space="preserve">ΕΝΤΥΠΟΥ ΤΕΧΝΙΚΗΣ ΚΑΙ ΟΙΚΟΝΟΜΙΚΗΣ ΠΡΟΣΦΟΡΑΣ </w:t>
      </w:r>
      <w:r w:rsidRPr="0088641A">
        <w:rPr>
          <w:rFonts w:asciiTheme="minorHAnsi" w:hAnsiTheme="minorHAnsi" w:cstheme="minorHAnsi"/>
        </w:rPr>
        <w:t xml:space="preserve">του ΠΑΡΑΡΤΗΜΑΤΟΣ Β της παρούσας, με  όλες τις σελίδες του αριθμημένες </w:t>
      </w:r>
      <w:r w:rsidRPr="0088641A">
        <w:rPr>
          <w:rFonts w:asciiTheme="minorHAnsi" w:hAnsiTheme="minorHAnsi" w:cstheme="minorHAnsi"/>
        </w:rPr>
        <w:lastRenderedPageBreak/>
        <w:t>και υπογεγραμμένες από το νόμιμο εκπρόσωπο και με σφραγίδα του προσφέροντος στην τελευταία σελίδα.</w:t>
      </w:r>
    </w:p>
    <w:p w:rsidR="0020729C" w:rsidRPr="0088641A" w:rsidRDefault="0020729C" w:rsidP="0020729C">
      <w:pPr>
        <w:spacing w:line="240" w:lineRule="auto"/>
        <w:ind w:firstLine="284"/>
        <w:contextualSpacing/>
        <w:jc w:val="both"/>
        <w:rPr>
          <w:rFonts w:asciiTheme="minorHAnsi" w:hAnsiTheme="minorHAnsi" w:cstheme="minorHAnsi"/>
        </w:rPr>
      </w:pPr>
    </w:p>
    <w:p w:rsidR="0020729C" w:rsidRPr="0088641A" w:rsidRDefault="0020729C" w:rsidP="0020729C">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Οι προσφορές θα συντάσσονται με βάση το ΕΝΤΥΠΟ της ΤΕΧΝΙΚΗΣ ΚΑΙ ΟΙΚΟΝΟΜΙΚΗΣ ΠΡΟΣΦΟΡΑΣ.  </w:t>
      </w:r>
    </w:p>
    <w:p w:rsidR="0020729C" w:rsidRPr="0088641A" w:rsidRDefault="0020729C" w:rsidP="0020729C">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20729C" w:rsidRPr="0088641A" w:rsidRDefault="0020729C" w:rsidP="0020729C">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20729C" w:rsidRPr="0088641A" w:rsidRDefault="0020729C" w:rsidP="0020729C">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ουδεμία αποζημίωση για δαπάνες σχετικές με τη συμμετοχή τους.</w:t>
      </w:r>
    </w:p>
    <w:p w:rsidR="0020729C" w:rsidRPr="0088641A" w:rsidRDefault="0020729C" w:rsidP="0020729C">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20729C" w:rsidRPr="0088641A" w:rsidRDefault="0020729C" w:rsidP="0020729C">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 xml:space="preserve">Μετά από αίτημα της Υπηρεσίας τα στοιχεία των προσφορών είναι δυνατόν να τύχουν περαιτέρω διαπραγμάτευσης και διευκρινίσεων. </w:t>
      </w:r>
    </w:p>
    <w:p w:rsidR="008B2C09" w:rsidRPr="00434C0F" w:rsidRDefault="008B2C09" w:rsidP="0020729C">
      <w:pPr>
        <w:spacing w:line="276" w:lineRule="auto"/>
        <w:contextualSpacing/>
        <w:jc w:val="both"/>
        <w:rPr>
          <w:rFonts w:asciiTheme="minorHAnsi" w:hAnsiTheme="minorHAnsi"/>
        </w:rPr>
      </w:pPr>
    </w:p>
    <w:p w:rsidR="00CC2BCA" w:rsidRPr="00434C0F" w:rsidRDefault="008B2C09" w:rsidP="008B2C09">
      <w:pPr>
        <w:jc w:val="both"/>
        <w:rPr>
          <w:rFonts w:asciiTheme="minorHAnsi" w:hAnsiTheme="minorHAnsi"/>
          <w:b/>
        </w:rPr>
      </w:pPr>
      <w:r w:rsidRPr="00312802">
        <w:rPr>
          <w:rFonts w:asciiTheme="minorHAnsi" w:hAnsiTheme="minorHAnsi"/>
          <w:b/>
        </w:rPr>
        <w:t xml:space="preserve">Οι ενδιαφερόμενες εταιρίες μπορούν να υποβάλουν προσφορά είτε μεμονωμένα για ένα τμήμα της </w:t>
      </w:r>
      <w:r w:rsidR="00925820" w:rsidRPr="00312802">
        <w:rPr>
          <w:rFonts w:asciiTheme="minorHAnsi" w:hAnsiTheme="minorHAnsi"/>
          <w:b/>
        </w:rPr>
        <w:t>παρούσας πρόσκλησης</w:t>
      </w:r>
      <w:r w:rsidRPr="00312802">
        <w:rPr>
          <w:rFonts w:asciiTheme="minorHAnsi" w:hAnsiTheme="minorHAnsi"/>
          <w:b/>
        </w:rPr>
        <w:t xml:space="preserve"> είτε και για τα </w:t>
      </w:r>
      <w:r w:rsidR="004E2EBB" w:rsidRPr="00312802">
        <w:rPr>
          <w:rFonts w:asciiTheme="minorHAnsi" w:hAnsiTheme="minorHAnsi"/>
          <w:b/>
        </w:rPr>
        <w:t>2</w:t>
      </w:r>
      <w:r w:rsidRPr="00312802">
        <w:rPr>
          <w:rFonts w:asciiTheme="minorHAnsi" w:hAnsiTheme="minorHAnsi"/>
          <w:b/>
        </w:rPr>
        <w:t xml:space="preserve"> τμήματα της</w:t>
      </w:r>
      <w:r w:rsidR="00754740" w:rsidRPr="00312802">
        <w:rPr>
          <w:rFonts w:asciiTheme="minorHAnsi" w:hAnsiTheme="minorHAnsi"/>
          <w:b/>
        </w:rPr>
        <w:t>:</w:t>
      </w:r>
    </w:p>
    <w:p w:rsidR="00754740" w:rsidRPr="00312802" w:rsidRDefault="008B2C09" w:rsidP="008B2C09">
      <w:pPr>
        <w:jc w:val="both"/>
        <w:rPr>
          <w:rFonts w:asciiTheme="minorHAnsi" w:hAnsiTheme="minorHAnsi"/>
          <w:b/>
        </w:rPr>
      </w:pPr>
      <w:r w:rsidRPr="00312802">
        <w:rPr>
          <w:rFonts w:asciiTheme="minorHAnsi" w:hAnsiTheme="minorHAnsi"/>
          <w:b/>
          <w:u w:val="single"/>
        </w:rPr>
        <w:t>Τ</w:t>
      </w:r>
      <w:r w:rsidR="00754740" w:rsidRPr="00312802">
        <w:rPr>
          <w:rFonts w:asciiTheme="minorHAnsi" w:hAnsiTheme="minorHAnsi"/>
          <w:b/>
          <w:u w:val="single"/>
        </w:rPr>
        <w:t>μήμα</w:t>
      </w:r>
      <w:r w:rsidRPr="00312802">
        <w:rPr>
          <w:rFonts w:asciiTheme="minorHAnsi" w:hAnsiTheme="minorHAnsi"/>
          <w:b/>
          <w:u w:val="single"/>
        </w:rPr>
        <w:t xml:space="preserve"> Α</w:t>
      </w:r>
      <w:r w:rsidRPr="00312802">
        <w:rPr>
          <w:rFonts w:asciiTheme="minorHAnsi" w:hAnsiTheme="minorHAnsi"/>
          <w:b/>
        </w:rPr>
        <w:t xml:space="preserve"> : </w:t>
      </w:r>
      <w:r w:rsidR="00F01F26">
        <w:rPr>
          <w:rFonts w:asciiTheme="minorHAnsi" w:hAnsiTheme="minorHAnsi"/>
          <w:b/>
        </w:rPr>
        <w:t>ΣΥΝΔΡΟΜΕΣ ΕΦΗΜΕΡΙΔΩ</w:t>
      </w:r>
      <w:r w:rsidR="004343CF">
        <w:rPr>
          <w:rFonts w:asciiTheme="minorHAnsi" w:hAnsiTheme="minorHAnsi"/>
          <w:b/>
        </w:rPr>
        <w:t>Ν ΣΕ ΨΗΦΙΑΚΗ ΜΟΡΦΗ</w:t>
      </w:r>
    </w:p>
    <w:p w:rsidR="008B2C09" w:rsidRPr="00434C0F" w:rsidRDefault="00754740" w:rsidP="008B2C09">
      <w:pPr>
        <w:jc w:val="both"/>
        <w:rPr>
          <w:rFonts w:asciiTheme="minorHAnsi" w:hAnsiTheme="minorHAnsi"/>
          <w:b/>
        </w:rPr>
      </w:pPr>
      <w:r w:rsidRPr="00312802">
        <w:rPr>
          <w:rFonts w:asciiTheme="minorHAnsi" w:hAnsiTheme="minorHAnsi"/>
          <w:b/>
          <w:u w:val="single"/>
        </w:rPr>
        <w:t>Τμήμα Β</w:t>
      </w:r>
      <w:r w:rsidRPr="00312802">
        <w:rPr>
          <w:rFonts w:asciiTheme="minorHAnsi" w:hAnsiTheme="minorHAnsi"/>
          <w:b/>
        </w:rPr>
        <w:t xml:space="preserve"> : </w:t>
      </w:r>
      <w:r w:rsidR="004343CF">
        <w:rPr>
          <w:rFonts w:asciiTheme="minorHAnsi" w:hAnsiTheme="minorHAnsi"/>
          <w:b/>
        </w:rPr>
        <w:t>ΥΠΗΡΕΣΙΕΣ ΑΠΟΔΕΛΤΙΩΣΗΣ</w:t>
      </w:r>
    </w:p>
    <w:p w:rsidR="0020729C" w:rsidRPr="00434C0F" w:rsidRDefault="0020729C" w:rsidP="008B2C09">
      <w:pPr>
        <w:jc w:val="both"/>
        <w:rPr>
          <w:rFonts w:asciiTheme="minorHAnsi" w:hAnsiTheme="minorHAnsi"/>
          <w:b/>
        </w:rPr>
      </w:pPr>
    </w:p>
    <w:p w:rsidR="00BA4DCD" w:rsidRPr="00312802" w:rsidRDefault="00BA4DCD" w:rsidP="00BA4DCD">
      <w:pPr>
        <w:spacing w:line="276" w:lineRule="auto"/>
        <w:ind w:firstLine="284"/>
        <w:contextualSpacing/>
        <w:jc w:val="both"/>
        <w:rPr>
          <w:rFonts w:asciiTheme="minorHAnsi" w:hAnsiTheme="minorHAnsi"/>
        </w:rPr>
      </w:pPr>
      <w:r w:rsidRPr="0020729C">
        <w:rPr>
          <w:rFonts w:asciiTheme="minorHAnsi" w:hAnsiTheme="minorHAnsi" w:cstheme="minorHAnsi"/>
          <w:b/>
        </w:rPr>
        <w:t>β) ΥΠΕΥΘΥΝΗ ΔΗΛΩΣΗ</w:t>
      </w:r>
      <w:r w:rsidRPr="00312802">
        <w:rPr>
          <w:rFonts w:asciiTheme="minorHAnsi" w:hAnsiTheme="minorHAnsi"/>
        </w:rPr>
        <w:t xml:space="preserve"> της παρ. 4 του άρθρου 8 του Ν. 1599/1986, όπως ισχύει,  σύμφωνα με το συνημμένο Υπόδειγμα του </w:t>
      </w:r>
      <w:r w:rsidRPr="00312802">
        <w:rPr>
          <w:rFonts w:asciiTheme="minorHAnsi" w:hAnsiTheme="minorHAnsi"/>
          <w:b/>
        </w:rPr>
        <w:t xml:space="preserve">Παραρτήματος </w:t>
      </w:r>
      <w:r w:rsidR="00A10F07" w:rsidRPr="00312802">
        <w:rPr>
          <w:rFonts w:asciiTheme="minorHAnsi" w:hAnsiTheme="minorHAnsi"/>
          <w:b/>
        </w:rPr>
        <w:t>Γ</w:t>
      </w:r>
      <w:r w:rsidRPr="00312802">
        <w:rPr>
          <w:rFonts w:asciiTheme="minorHAnsi" w:hAnsiTheme="minorHAnsi"/>
        </w:rPr>
        <w:t xml:space="preserve"> της παρούσης,</w:t>
      </w:r>
    </w:p>
    <w:p w:rsidR="00BA4DCD" w:rsidRPr="00312802" w:rsidRDefault="00BA4DCD" w:rsidP="00BA4DCD">
      <w:pPr>
        <w:pStyle w:val="a7"/>
        <w:pBdr>
          <w:top w:val="single" w:sz="4" w:space="1" w:color="auto"/>
          <w:left w:val="single" w:sz="4" w:space="4" w:color="auto"/>
          <w:bottom w:val="single" w:sz="4" w:space="1" w:color="auto"/>
          <w:right w:val="single" w:sz="4" w:space="4" w:color="auto"/>
        </w:pBdr>
        <w:ind w:left="142"/>
        <w:jc w:val="both"/>
        <w:rPr>
          <w:rFonts w:asciiTheme="minorHAnsi" w:hAnsiTheme="minorHAnsi"/>
          <w:b/>
          <w:sz w:val="22"/>
          <w:szCs w:val="22"/>
          <w:u w:val="single"/>
        </w:rPr>
      </w:pPr>
      <w:r w:rsidRPr="00312802">
        <w:rPr>
          <w:rFonts w:asciiTheme="minorHAnsi" w:hAnsiTheme="minorHAnsi"/>
          <w:b/>
          <w:sz w:val="22"/>
          <w:szCs w:val="22"/>
          <w:u w:val="single"/>
        </w:rPr>
        <w:t>Διευκρίνιση:</w:t>
      </w:r>
    </w:p>
    <w:p w:rsidR="00BA4DCD" w:rsidRPr="00312802" w:rsidRDefault="00BA4DCD" w:rsidP="00BA4DCD">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asciiTheme="minorHAnsi" w:eastAsia="Times New Roman" w:hAnsiTheme="minorHAnsi"/>
          <w:lang w:eastAsia="el-GR"/>
        </w:rPr>
      </w:pPr>
      <w:r w:rsidRPr="00312802">
        <w:rPr>
          <w:rFonts w:asciiTheme="minorHAnsi" w:eastAsia="Times New Roman" w:hAnsiTheme="minorHAns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BA4DCD" w:rsidRPr="00312802" w:rsidRDefault="00BA4DCD" w:rsidP="00BA4DCD">
      <w:pPr>
        <w:pStyle w:val="a7"/>
        <w:pBdr>
          <w:top w:val="single" w:sz="4" w:space="1" w:color="auto"/>
          <w:left w:val="single" w:sz="4" w:space="4" w:color="auto"/>
          <w:bottom w:val="single" w:sz="4" w:space="1" w:color="auto"/>
          <w:right w:val="single" w:sz="4" w:space="4" w:color="auto"/>
        </w:pBdr>
        <w:ind w:left="142" w:firstLine="142"/>
        <w:jc w:val="both"/>
        <w:rPr>
          <w:rFonts w:asciiTheme="minorHAnsi" w:hAnsiTheme="minorHAnsi"/>
          <w:sz w:val="22"/>
          <w:szCs w:val="22"/>
        </w:rPr>
      </w:pPr>
      <w:r w:rsidRPr="00312802">
        <w:rPr>
          <w:rFonts w:asciiTheme="minorHAnsi" w:hAnsiTheme="minorHAnsi"/>
          <w:sz w:val="22"/>
          <w:szCs w:val="22"/>
        </w:rPr>
        <w:t xml:space="preserve"> Η απαιτούμενη κατά τα ανωτέρω υπεύθυνη δήλωση αφορά τους παρακάτω, οι οποίοι και τις υπογράφουν:</w:t>
      </w:r>
    </w:p>
    <w:p w:rsidR="00BA4DCD" w:rsidRPr="00312802" w:rsidRDefault="00BA4DCD"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rFonts w:asciiTheme="minorHAnsi" w:hAnsiTheme="minorHAnsi"/>
          <w:sz w:val="22"/>
          <w:szCs w:val="22"/>
        </w:rPr>
      </w:pPr>
      <w:r w:rsidRPr="00312802">
        <w:rPr>
          <w:rFonts w:asciiTheme="minorHAnsi" w:hAnsiTheme="minorHAnsi"/>
          <w:sz w:val="22"/>
          <w:szCs w:val="22"/>
        </w:rPr>
        <w:t xml:space="preserve">Τους διαχειριστές όταν το νομικό πρόσωπο είναι Ο.Ε., Ε.Ε., Ε.Π.Ε. </w:t>
      </w:r>
    </w:p>
    <w:p w:rsidR="00BA4DCD" w:rsidRPr="00312802" w:rsidRDefault="00BA4DCD"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rFonts w:asciiTheme="minorHAnsi" w:hAnsiTheme="minorHAnsi"/>
          <w:sz w:val="22"/>
          <w:szCs w:val="22"/>
        </w:rPr>
      </w:pPr>
      <w:r w:rsidRPr="00312802">
        <w:rPr>
          <w:rFonts w:asciiTheme="minorHAnsi" w:hAnsiTheme="minorHAnsi"/>
          <w:sz w:val="22"/>
          <w:szCs w:val="22"/>
        </w:rPr>
        <w:t>Τον Πρόεδρο του ΔΣ και τον Διευθύνοντα Σύμβουλο, όταν το νομικό πρόσωπο είναι Α.Ε.</w:t>
      </w:r>
    </w:p>
    <w:p w:rsidR="00BA4DCD" w:rsidRPr="00312802" w:rsidRDefault="00BA4DCD"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rFonts w:asciiTheme="minorHAnsi" w:hAnsiTheme="minorHAnsi"/>
          <w:sz w:val="22"/>
          <w:szCs w:val="22"/>
        </w:rPr>
      </w:pPr>
      <w:r w:rsidRPr="00312802">
        <w:rPr>
          <w:rFonts w:asciiTheme="minorHAnsi" w:hAnsiTheme="minorHAnsi"/>
          <w:sz w:val="22"/>
          <w:szCs w:val="22"/>
        </w:rPr>
        <w:t>Σε κάθε άλλη περίπτωση νομικού προσώπου τους νόμιμους εκπροσώπους του.</w:t>
      </w:r>
    </w:p>
    <w:p w:rsidR="00BA4DCD" w:rsidRPr="00312802" w:rsidRDefault="00BA4DCD" w:rsidP="00BA4DCD">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rFonts w:asciiTheme="minorHAnsi" w:hAnsiTheme="minorHAnsi"/>
          <w:sz w:val="22"/>
          <w:szCs w:val="22"/>
        </w:rPr>
      </w:pPr>
      <w:r w:rsidRPr="00312802">
        <w:rPr>
          <w:rFonts w:asciiTheme="minorHAnsi" w:hAnsiTheme="minorHAnsi"/>
          <w:sz w:val="22"/>
          <w:szCs w:val="22"/>
        </w:rPr>
        <w:t>Όταν ο προσφέρων είναι ένωση προμηθευτών ή κοινοπραξία, η δήλωση γίνεται από κάθε μέλος, που συμμετέχει σε αυτήν.</w:t>
      </w:r>
    </w:p>
    <w:p w:rsidR="00BA4DCD" w:rsidRPr="00312802" w:rsidRDefault="00BA4DCD" w:rsidP="00BA4DCD">
      <w:pPr>
        <w:spacing w:line="240" w:lineRule="auto"/>
        <w:ind w:firstLine="284"/>
        <w:contextualSpacing/>
        <w:jc w:val="both"/>
        <w:rPr>
          <w:rFonts w:asciiTheme="minorHAnsi" w:hAnsiTheme="minorHAnsi"/>
        </w:rPr>
      </w:pP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Εναλλακτικές προσφορές δε θα γίνονται δεκτές. Επίσης δε γίνονται δεκτές προσφορές που ξεπερνούν τον προϋπολογισμό, καθώς και όσες παρελήφθησαν εκπρόθεσμα.</w:t>
      </w: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w:t>
      </w:r>
      <w:r w:rsidR="00DC2B7D" w:rsidRPr="00312802">
        <w:rPr>
          <w:rFonts w:asciiTheme="minorHAnsi" w:hAnsiTheme="minorHAnsi"/>
        </w:rPr>
        <w:t>υπογραφεί από τον προσφέροντα στο τέλος αυτής.</w:t>
      </w: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Οι προσφέροντες δεν δικαιούνται ουδεμία αποζημίωση για δαπάνες σχετικές με τη συμμετοχή τους.</w:t>
      </w: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 xml:space="preserve">Μετά από αίτημα της Υπηρεσίας τα στοιχεία των προσφορών είναι δυνατόν να τύχουν περαιτέρω διαπραγμάτευσης και διευκρινίσεων. </w:t>
      </w:r>
    </w:p>
    <w:p w:rsidR="00BA4DCD" w:rsidRPr="00312802" w:rsidRDefault="00BA4DCD" w:rsidP="00BA4DCD">
      <w:pPr>
        <w:pStyle w:val="1"/>
        <w:spacing w:after="0" w:line="240" w:lineRule="auto"/>
        <w:ind w:left="0" w:firstLine="284"/>
        <w:jc w:val="both"/>
        <w:rPr>
          <w:rFonts w:asciiTheme="minorHAnsi" w:hAnsiTheme="minorHAnsi"/>
        </w:rPr>
      </w:pPr>
    </w:p>
    <w:p w:rsidR="00BA4DCD" w:rsidRPr="00312802" w:rsidRDefault="00BA4DCD" w:rsidP="00BA4DCD">
      <w:pPr>
        <w:pStyle w:val="3"/>
        <w:numPr>
          <w:ilvl w:val="0"/>
          <w:numId w:val="5"/>
        </w:numPr>
        <w:spacing w:after="200"/>
        <w:ind w:left="357" w:hanging="357"/>
        <w:rPr>
          <w:rFonts w:asciiTheme="minorHAnsi" w:hAnsiTheme="minorHAnsi"/>
          <w:sz w:val="22"/>
          <w:szCs w:val="22"/>
        </w:rPr>
      </w:pPr>
      <w:r w:rsidRPr="00312802">
        <w:rPr>
          <w:rFonts w:asciiTheme="minorHAnsi" w:hAnsiTheme="minorHAnsi"/>
          <w:sz w:val="22"/>
          <w:szCs w:val="22"/>
        </w:rPr>
        <w:t xml:space="preserve">Ισχύς των προσφορών </w:t>
      </w: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Οι προσφορές ισχύουν και δεσμεύουν τους συμμετέχοντες στην πρόσκληση για εκατόν ογδόντα (180)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BA4DCD" w:rsidRPr="00312802" w:rsidRDefault="00BA4DCD" w:rsidP="00BA4DCD">
      <w:pPr>
        <w:spacing w:line="276" w:lineRule="auto"/>
        <w:ind w:firstLine="454"/>
        <w:contextualSpacing/>
        <w:jc w:val="both"/>
        <w:rPr>
          <w:rFonts w:asciiTheme="minorHAnsi" w:hAnsiTheme="minorHAnsi"/>
        </w:rPr>
      </w:pPr>
    </w:p>
    <w:p w:rsidR="00BA4DCD" w:rsidRPr="00312802" w:rsidRDefault="00BA4DCD" w:rsidP="00BA4DCD">
      <w:pPr>
        <w:pStyle w:val="3"/>
        <w:numPr>
          <w:ilvl w:val="0"/>
          <w:numId w:val="5"/>
        </w:numPr>
        <w:spacing w:after="200"/>
        <w:ind w:left="357" w:hanging="357"/>
        <w:rPr>
          <w:rFonts w:asciiTheme="minorHAnsi" w:hAnsiTheme="minorHAnsi"/>
          <w:sz w:val="22"/>
          <w:szCs w:val="22"/>
        </w:rPr>
      </w:pPr>
      <w:r w:rsidRPr="00312802">
        <w:rPr>
          <w:rFonts w:asciiTheme="minorHAnsi" w:hAnsiTheme="minorHAnsi"/>
          <w:sz w:val="22"/>
          <w:szCs w:val="22"/>
        </w:rPr>
        <w:t>Αξιολόγηση των προσφορών- ανάθεση</w:t>
      </w:r>
    </w:p>
    <w:p w:rsidR="00BA4DCD" w:rsidRPr="00312802" w:rsidRDefault="00BA4DCD" w:rsidP="00BA4DCD">
      <w:pPr>
        <w:spacing w:line="276" w:lineRule="auto"/>
        <w:ind w:firstLine="454"/>
        <w:contextualSpacing/>
        <w:jc w:val="both"/>
        <w:rPr>
          <w:rFonts w:asciiTheme="minorHAnsi" w:hAnsiTheme="minorHAnsi"/>
          <w:b/>
          <w:u w:val="single"/>
        </w:rPr>
      </w:pPr>
      <w:r w:rsidRPr="00312802">
        <w:rPr>
          <w:rFonts w:asciiTheme="minorHAnsi" w:hAnsiTheme="minorHAnsi"/>
          <w:b/>
          <w:u w:val="single"/>
        </w:rPr>
        <w:t>Το κριτήριο Ανάθεσης είναι η πλέον συμφέρουσα από οικονομική ά</w:t>
      </w:r>
      <w:r w:rsidR="004E2EBB" w:rsidRPr="00312802">
        <w:rPr>
          <w:rFonts w:asciiTheme="minorHAnsi" w:hAnsiTheme="minorHAnsi"/>
          <w:b/>
          <w:u w:val="single"/>
        </w:rPr>
        <w:t xml:space="preserve">ποψη προσφορά βάσει της </w:t>
      </w:r>
      <w:r w:rsidRPr="00312802">
        <w:rPr>
          <w:rFonts w:asciiTheme="minorHAnsi" w:hAnsiTheme="minorHAnsi"/>
          <w:b/>
          <w:u w:val="single"/>
        </w:rPr>
        <w:t xml:space="preserve"> χαμηλότερης </w:t>
      </w:r>
      <w:r w:rsidR="00D774C1">
        <w:rPr>
          <w:rFonts w:asciiTheme="minorHAnsi" w:hAnsiTheme="minorHAnsi"/>
          <w:b/>
          <w:u w:val="single"/>
        </w:rPr>
        <w:t xml:space="preserve"> </w:t>
      </w:r>
      <w:r w:rsidRPr="00312802">
        <w:rPr>
          <w:rFonts w:asciiTheme="minorHAnsi" w:hAnsiTheme="minorHAnsi"/>
          <w:b/>
          <w:u w:val="single"/>
        </w:rPr>
        <w:t xml:space="preserve">τιμής </w:t>
      </w:r>
      <w:r w:rsidR="000F07B4" w:rsidRPr="00312802">
        <w:rPr>
          <w:rFonts w:asciiTheme="minorHAnsi" w:hAnsiTheme="minorHAnsi"/>
          <w:b/>
          <w:u w:val="single"/>
        </w:rPr>
        <w:t>ανά</w:t>
      </w:r>
      <w:r w:rsidR="0038213F" w:rsidRPr="00312802">
        <w:rPr>
          <w:rFonts w:asciiTheme="minorHAnsi" w:hAnsiTheme="minorHAnsi"/>
          <w:b/>
          <w:u w:val="single"/>
        </w:rPr>
        <w:t xml:space="preserve"> τμήμα</w:t>
      </w:r>
      <w:r w:rsidR="00DC2B7D" w:rsidRPr="00312802">
        <w:rPr>
          <w:rFonts w:asciiTheme="minorHAnsi" w:hAnsiTheme="minorHAnsi"/>
          <w:b/>
          <w:u w:val="single"/>
        </w:rPr>
        <w:t xml:space="preserve"> προ ΦΠΑ</w:t>
      </w:r>
      <w:r w:rsidR="004068ED" w:rsidRPr="00312802">
        <w:rPr>
          <w:rFonts w:asciiTheme="minorHAnsi" w:hAnsiTheme="minorHAnsi"/>
          <w:b/>
          <w:u w:val="single"/>
        </w:rPr>
        <w:t xml:space="preserve"> (</w:t>
      </w:r>
      <w:r w:rsidR="00363EAE" w:rsidRPr="00312802">
        <w:rPr>
          <w:rFonts w:asciiTheme="minorHAnsi" w:hAnsiTheme="minorHAnsi"/>
          <w:b/>
          <w:u w:val="single"/>
        </w:rPr>
        <w:t xml:space="preserve">Τμήμα Α &amp; Τμήμα </w:t>
      </w:r>
      <w:r w:rsidR="004068ED" w:rsidRPr="00312802">
        <w:rPr>
          <w:rFonts w:asciiTheme="minorHAnsi" w:hAnsiTheme="minorHAnsi"/>
          <w:b/>
          <w:u w:val="single"/>
        </w:rPr>
        <w:t>Β</w:t>
      </w:r>
      <w:r w:rsidR="0038213F" w:rsidRPr="00312802">
        <w:rPr>
          <w:rFonts w:asciiTheme="minorHAnsi" w:hAnsiTheme="minorHAnsi"/>
          <w:b/>
          <w:u w:val="single"/>
        </w:rPr>
        <w:t xml:space="preserve"> </w:t>
      </w:r>
      <w:r w:rsidR="00A10F07" w:rsidRPr="00312802">
        <w:rPr>
          <w:rFonts w:asciiTheme="minorHAnsi" w:hAnsiTheme="minorHAnsi"/>
          <w:b/>
          <w:u w:val="single"/>
        </w:rPr>
        <w:t>του Παραρτή</w:t>
      </w:r>
      <w:r w:rsidR="000F07B4" w:rsidRPr="00312802">
        <w:rPr>
          <w:rFonts w:asciiTheme="minorHAnsi" w:hAnsiTheme="minorHAnsi"/>
          <w:b/>
          <w:u w:val="single"/>
        </w:rPr>
        <w:t>μα</w:t>
      </w:r>
      <w:r w:rsidR="00A10F07" w:rsidRPr="00312802">
        <w:rPr>
          <w:rFonts w:asciiTheme="minorHAnsi" w:hAnsiTheme="minorHAnsi"/>
          <w:b/>
          <w:u w:val="single"/>
        </w:rPr>
        <w:t>τος</w:t>
      </w:r>
      <w:r w:rsidR="000F07B4" w:rsidRPr="00312802">
        <w:rPr>
          <w:rFonts w:asciiTheme="minorHAnsi" w:hAnsiTheme="minorHAnsi"/>
          <w:b/>
          <w:u w:val="single"/>
        </w:rPr>
        <w:t xml:space="preserve"> Α)</w:t>
      </w:r>
      <w:r w:rsidRPr="00312802">
        <w:rPr>
          <w:rFonts w:asciiTheme="minorHAnsi" w:hAnsiTheme="minorHAnsi"/>
          <w:b/>
          <w:u w:val="single"/>
        </w:rPr>
        <w:t>.</w:t>
      </w: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4E2EBB" w:rsidRDefault="00BA4DCD" w:rsidP="004343CF">
      <w:pPr>
        <w:spacing w:line="276" w:lineRule="auto"/>
        <w:ind w:firstLine="454"/>
        <w:contextualSpacing/>
        <w:jc w:val="both"/>
        <w:rPr>
          <w:rFonts w:asciiTheme="minorHAnsi" w:hAnsiTheme="minorHAnsi"/>
        </w:rPr>
      </w:pPr>
      <w:r w:rsidRPr="00312802">
        <w:rPr>
          <w:rFonts w:asciiTheme="minorHAnsi" w:hAnsiTheme="minorHAnsi"/>
        </w:rPr>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w:t>
      </w:r>
    </w:p>
    <w:p w:rsidR="004343CF" w:rsidRPr="00312802" w:rsidRDefault="004343CF" w:rsidP="004343CF">
      <w:pPr>
        <w:spacing w:line="276" w:lineRule="auto"/>
        <w:ind w:firstLine="454"/>
        <w:contextualSpacing/>
        <w:jc w:val="both"/>
        <w:rPr>
          <w:rFonts w:asciiTheme="minorHAnsi" w:hAnsiTheme="minorHAnsi"/>
        </w:rPr>
      </w:pPr>
      <w:r>
        <w:rPr>
          <w:rFonts w:asciiTheme="minorHAnsi" w:hAnsiTheme="minorHAnsi"/>
        </w:rPr>
        <w:t xml:space="preserve">Σε περίπτωση που η Αναθέτουσα Αρχή επιθυμεί, ενδέχεται να τροποποιηθεί </w:t>
      </w:r>
      <w:r w:rsidR="00B70189">
        <w:rPr>
          <w:rFonts w:asciiTheme="minorHAnsi" w:hAnsiTheme="minorHAnsi"/>
        </w:rPr>
        <w:t xml:space="preserve">το πλήθος της </w:t>
      </w:r>
      <w:r>
        <w:rPr>
          <w:rFonts w:asciiTheme="minorHAnsi" w:hAnsiTheme="minorHAnsi"/>
        </w:rPr>
        <w:t xml:space="preserve"> προμήθεια</w:t>
      </w:r>
      <w:r w:rsidR="00B70189">
        <w:rPr>
          <w:rFonts w:asciiTheme="minorHAnsi" w:hAnsiTheme="minorHAnsi"/>
        </w:rPr>
        <w:t>ς</w:t>
      </w:r>
      <w:r>
        <w:rPr>
          <w:rFonts w:asciiTheme="minorHAnsi" w:hAnsiTheme="minorHAnsi"/>
        </w:rPr>
        <w:t xml:space="preserve"> των εφημερίδων σε ψηφιακή μορφή, καθώς δεν εξαντλείται ο αριθμός των κυκλοφορούμενων εφημερίδων εφόσον είναι στα πλαίσια της προβλεπόμενης σχετικής δαπάνης. Το Αυτοτελές Τμήμα Συντονισμού Μεταρρυθμιστικών Δράσεων και Επικοινωνίας θα πρέπει να ενημερώσει σχετικώς εγγράφως </w:t>
      </w:r>
      <w:r w:rsidR="006760A3">
        <w:rPr>
          <w:rFonts w:asciiTheme="minorHAnsi" w:hAnsiTheme="minorHAnsi"/>
        </w:rPr>
        <w:t>την Δ/νση Προμηθειών, Διαχείρισης Υλικού &amp; Υποδομών.</w:t>
      </w:r>
    </w:p>
    <w:p w:rsidR="006A3535" w:rsidRPr="00312802" w:rsidRDefault="006A3535" w:rsidP="006A3535">
      <w:pPr>
        <w:spacing w:after="0" w:line="0" w:lineRule="atLeast"/>
        <w:ind w:firstLine="284"/>
        <w:jc w:val="both"/>
        <w:rPr>
          <w:rFonts w:asciiTheme="minorHAnsi" w:hAnsiTheme="minorHAnsi"/>
        </w:rPr>
      </w:pPr>
      <w:r w:rsidRPr="00312802">
        <w:rPr>
          <w:rFonts w:asciiTheme="minorHAnsi" w:hAnsiTheme="minorHAnsi"/>
        </w:rPr>
        <w:t>Πριν την έκδοση της απόφασης ανάθεσης ο ανάδοχος υποχρεούται να προσκομίσει στην Αναθέτουσα Αρχή τα παρακάτω δικαιολογητικά:</w:t>
      </w:r>
    </w:p>
    <w:p w:rsidR="00C62ECE" w:rsidRPr="00312802" w:rsidRDefault="00C62ECE" w:rsidP="006A3535">
      <w:pPr>
        <w:spacing w:after="0" w:line="0" w:lineRule="atLeast"/>
        <w:ind w:firstLine="284"/>
        <w:jc w:val="both"/>
        <w:rPr>
          <w:rFonts w:asciiTheme="minorHAnsi" w:hAnsiTheme="minorHAnsi"/>
        </w:rPr>
      </w:pPr>
    </w:p>
    <w:p w:rsidR="006A3535" w:rsidRPr="00312802" w:rsidRDefault="006A3535" w:rsidP="006A3535">
      <w:pPr>
        <w:pStyle w:val="a7"/>
        <w:numPr>
          <w:ilvl w:val="0"/>
          <w:numId w:val="8"/>
        </w:numPr>
        <w:spacing w:line="0" w:lineRule="atLeast"/>
        <w:jc w:val="both"/>
        <w:rPr>
          <w:rFonts w:asciiTheme="minorHAnsi" w:hAnsiTheme="minorHAnsi"/>
          <w:sz w:val="22"/>
          <w:szCs w:val="22"/>
        </w:rPr>
      </w:pPr>
      <w:r w:rsidRPr="00312802">
        <w:rPr>
          <w:rFonts w:asciiTheme="minorHAnsi" w:hAnsiTheme="minorHAnsi"/>
          <w:sz w:val="22"/>
          <w:szCs w:val="22"/>
        </w:rPr>
        <w:t>Νομιμοποιητικά έγγραφα εταιρίας</w:t>
      </w:r>
    </w:p>
    <w:p w:rsidR="006A3535" w:rsidRPr="00312802" w:rsidRDefault="006A3535" w:rsidP="006A3535">
      <w:pPr>
        <w:pStyle w:val="a7"/>
        <w:numPr>
          <w:ilvl w:val="0"/>
          <w:numId w:val="8"/>
        </w:numPr>
        <w:spacing w:line="0" w:lineRule="atLeast"/>
        <w:jc w:val="both"/>
        <w:rPr>
          <w:rFonts w:asciiTheme="minorHAnsi" w:hAnsiTheme="minorHAnsi"/>
          <w:sz w:val="22"/>
          <w:szCs w:val="22"/>
        </w:rPr>
      </w:pPr>
      <w:r w:rsidRPr="00312802">
        <w:rPr>
          <w:rFonts w:asciiTheme="minorHAnsi" w:hAnsiTheme="minorHAnsi"/>
          <w:sz w:val="22"/>
          <w:szCs w:val="22"/>
        </w:rPr>
        <w:t>Απόσπασμα Ποινικού Μητρώου σύμφωνα με τα οριζόμενα της παραγράφου 1 του άρθρου 73 του Ν. 4412/2016.</w:t>
      </w:r>
    </w:p>
    <w:p w:rsidR="00BA4DCD" w:rsidRPr="00312802" w:rsidRDefault="006A3535" w:rsidP="006A3535">
      <w:pPr>
        <w:pStyle w:val="a7"/>
        <w:numPr>
          <w:ilvl w:val="0"/>
          <w:numId w:val="8"/>
        </w:numPr>
        <w:spacing w:line="0" w:lineRule="atLeast"/>
        <w:jc w:val="both"/>
        <w:rPr>
          <w:rFonts w:asciiTheme="minorHAnsi" w:hAnsiTheme="minorHAnsi"/>
          <w:sz w:val="22"/>
          <w:szCs w:val="22"/>
        </w:rPr>
      </w:pPr>
      <w:r w:rsidRPr="00312802">
        <w:rPr>
          <w:rFonts w:asciiTheme="minorHAnsi" w:hAnsiTheme="minorHAnsi"/>
          <w:sz w:val="22"/>
          <w:szCs w:val="22"/>
        </w:rPr>
        <w:t>Ασφαλιστική και Φορολογική ενημερότητα σύμφωνα με τα οριζόμενα της παραγράφου 2 του άρθρου 73 του Ν. 4412/2016</w:t>
      </w:r>
    </w:p>
    <w:p w:rsidR="006A3535" w:rsidRPr="00312802" w:rsidRDefault="006A3535" w:rsidP="006A3535">
      <w:pPr>
        <w:pStyle w:val="a7"/>
        <w:spacing w:line="0" w:lineRule="atLeast"/>
        <w:jc w:val="both"/>
        <w:rPr>
          <w:rFonts w:asciiTheme="minorHAnsi" w:hAnsiTheme="minorHAnsi" w:cstheme="minorHAnsi"/>
          <w:sz w:val="22"/>
          <w:szCs w:val="22"/>
        </w:rPr>
      </w:pPr>
    </w:p>
    <w:p w:rsidR="00BA4DCD" w:rsidRPr="00312802" w:rsidRDefault="00BA4DCD" w:rsidP="00BA4DCD">
      <w:pPr>
        <w:pStyle w:val="3"/>
        <w:numPr>
          <w:ilvl w:val="0"/>
          <w:numId w:val="5"/>
        </w:numPr>
        <w:spacing w:after="200"/>
        <w:ind w:left="357" w:hanging="357"/>
        <w:rPr>
          <w:rFonts w:asciiTheme="minorHAnsi" w:hAnsiTheme="minorHAnsi"/>
          <w:sz w:val="22"/>
          <w:szCs w:val="22"/>
        </w:rPr>
      </w:pPr>
      <w:r w:rsidRPr="00312802">
        <w:rPr>
          <w:rFonts w:asciiTheme="minorHAnsi" w:hAnsiTheme="minorHAnsi"/>
          <w:sz w:val="22"/>
          <w:szCs w:val="22"/>
        </w:rPr>
        <w:t>Παράδοση –Παραλαβή</w:t>
      </w:r>
    </w:p>
    <w:p w:rsidR="005F01D0" w:rsidRDefault="005F01D0" w:rsidP="005F01D0">
      <w:pPr>
        <w:jc w:val="both"/>
        <w:rPr>
          <w:rFonts w:asciiTheme="minorHAnsi" w:hAnsiTheme="minorHAnsi" w:cstheme="minorHAnsi"/>
        </w:rPr>
      </w:pPr>
      <w:r w:rsidRPr="005F01D0">
        <w:rPr>
          <w:rFonts w:asciiTheme="minorHAnsi" w:hAnsiTheme="minorHAnsi" w:cstheme="minorHAnsi"/>
        </w:rPr>
        <w:t xml:space="preserve">Μετά την υπογραφή της σύμβασης ο ανάδοχος θα πρέπει να παραδώσει </w:t>
      </w:r>
      <w:r>
        <w:rPr>
          <w:rFonts w:asciiTheme="minorHAnsi" w:hAnsiTheme="minorHAnsi" w:cstheme="minorHAnsi"/>
        </w:rPr>
        <w:t xml:space="preserve">τον ειδικό κωδικό πρόσβασης </w:t>
      </w:r>
      <w:r w:rsidRPr="005F01D0">
        <w:rPr>
          <w:rFonts w:asciiTheme="minorHAnsi" w:hAnsiTheme="minorHAnsi" w:cstheme="minorHAnsi"/>
        </w:rPr>
        <w:t xml:space="preserve"> </w:t>
      </w:r>
      <w:r w:rsidR="00D145D2">
        <w:rPr>
          <w:rFonts w:asciiTheme="minorHAnsi" w:hAnsiTheme="minorHAnsi" w:cstheme="minorHAnsi"/>
        </w:rPr>
        <w:t xml:space="preserve">είτε </w:t>
      </w:r>
      <w:r w:rsidR="002A3F94">
        <w:rPr>
          <w:rFonts w:asciiTheme="minorHAnsi" w:hAnsiTheme="minorHAnsi" w:cstheme="minorHAnsi"/>
        </w:rPr>
        <w:t xml:space="preserve"> για τις εφημερίδες σε ψηφιακή μορφή, είτε για τις υπηρεσίες αποδελτίωσης στον χρήστη που θα οριστεί</w:t>
      </w:r>
      <w:r w:rsidRPr="005F01D0">
        <w:rPr>
          <w:rFonts w:asciiTheme="minorHAnsi" w:hAnsiTheme="minorHAnsi" w:cstheme="minorHAnsi"/>
        </w:rPr>
        <w:t xml:space="preserve"> από </w:t>
      </w:r>
      <w:r w:rsidR="002A3F94">
        <w:rPr>
          <w:rFonts w:asciiTheme="minorHAnsi" w:hAnsiTheme="minorHAnsi" w:cstheme="minorHAnsi"/>
        </w:rPr>
        <w:t>το Αυτοτελές Τμήμα Συντονισμού Μεταρρυθμιστικών Δράσεων και Επικοινωνίας</w:t>
      </w:r>
      <w:r w:rsidRPr="005F01D0">
        <w:rPr>
          <w:rFonts w:asciiTheme="minorHAnsi" w:hAnsiTheme="minorHAnsi" w:cstheme="minorHAnsi"/>
        </w:rPr>
        <w:t xml:space="preserve"> εντός </w:t>
      </w:r>
      <w:r w:rsidR="002A3F94">
        <w:rPr>
          <w:rFonts w:asciiTheme="minorHAnsi" w:hAnsiTheme="minorHAnsi" w:cstheme="minorHAnsi"/>
        </w:rPr>
        <w:t>δεκαπέντε (15) ημερών και θα γνωστοποιηθεί</w:t>
      </w:r>
      <w:r w:rsidRPr="005F01D0">
        <w:rPr>
          <w:rFonts w:asciiTheme="minorHAnsi" w:hAnsiTheme="minorHAnsi" w:cstheme="minorHAnsi"/>
        </w:rPr>
        <w:t xml:space="preserve"> στον Ανάδοχο από την Διεύθυνση Προμηθειών, Διαχείρισης Υλικού και Κτιριακών Υποδομών. </w:t>
      </w:r>
    </w:p>
    <w:p w:rsidR="005F01D0" w:rsidRPr="005F01D0" w:rsidRDefault="005F01D0" w:rsidP="005F01D0">
      <w:pPr>
        <w:jc w:val="both"/>
        <w:rPr>
          <w:rFonts w:asciiTheme="minorHAnsi" w:hAnsiTheme="minorHAnsi" w:cstheme="minorHAnsi"/>
        </w:rPr>
      </w:pPr>
      <w:r w:rsidRPr="005F01D0">
        <w:rPr>
          <w:rFonts w:asciiTheme="minorHAnsi" w:hAnsiTheme="minorHAnsi" w:cstheme="minorHAnsi"/>
        </w:rPr>
        <w:t>Η παραλαβή των παραδοτέων θα γίνεται από την αρμόδια Επιτροπή Παραλαβής της ΑΑΔΕ που συγκροτείται, σύμφωνα με την παράγραφο 11 εδάφιο δ του άρθρου 221 του ν.4412/2016,  και εφόσον τα παραδοτέα είναι σύμφωνα με τις προδιαγραφές της σχετικής σύμβασης.  Η  αρμόδια Επιτροπή Παραλαβής θα συντάσσει σχετικό πρωτόκολλο παραλαβής, βάσει τ</w:t>
      </w:r>
      <w:r w:rsidR="001A1C94">
        <w:rPr>
          <w:rFonts w:asciiTheme="minorHAnsi" w:hAnsiTheme="minorHAnsi" w:cstheme="minorHAnsi"/>
        </w:rPr>
        <w:t>ης βεβαίωσης</w:t>
      </w:r>
      <w:r w:rsidRPr="005F01D0">
        <w:rPr>
          <w:rFonts w:asciiTheme="minorHAnsi" w:hAnsiTheme="minorHAnsi" w:cstheme="minorHAnsi"/>
        </w:rPr>
        <w:t xml:space="preserve"> τ</w:t>
      </w:r>
      <w:r w:rsidR="002A3F94">
        <w:rPr>
          <w:rFonts w:asciiTheme="minorHAnsi" w:hAnsiTheme="minorHAnsi" w:cstheme="minorHAnsi"/>
        </w:rPr>
        <w:t>ης Υπηρεσίας</w:t>
      </w:r>
      <w:r w:rsidRPr="005F01D0">
        <w:rPr>
          <w:rFonts w:asciiTheme="minorHAnsi" w:hAnsiTheme="minorHAnsi" w:cstheme="minorHAnsi"/>
        </w:rPr>
        <w:t xml:space="preserve"> (</w:t>
      </w:r>
      <w:r w:rsidR="002A3F94">
        <w:rPr>
          <w:rFonts w:asciiTheme="minorHAnsi" w:hAnsiTheme="minorHAnsi" w:cstheme="minorHAnsi"/>
        </w:rPr>
        <w:t>Αυτοτελές Τμήμα Συντονισμού Μεταρρυθμιστικών Δράσεων και Επικοινωνίας</w:t>
      </w:r>
      <w:r w:rsidRPr="005F01D0">
        <w:rPr>
          <w:rFonts w:asciiTheme="minorHAnsi" w:hAnsiTheme="minorHAnsi" w:cstheme="minorHAnsi"/>
        </w:rPr>
        <w:t>) στ</w:t>
      </w:r>
      <w:r w:rsidR="001A1C94">
        <w:rPr>
          <w:rFonts w:asciiTheme="minorHAnsi" w:hAnsiTheme="minorHAnsi" w:cstheme="minorHAnsi"/>
        </w:rPr>
        <w:t>ην οποία</w:t>
      </w:r>
      <w:r w:rsidRPr="005F01D0">
        <w:rPr>
          <w:rFonts w:asciiTheme="minorHAnsi" w:hAnsiTheme="minorHAnsi" w:cstheme="minorHAnsi"/>
        </w:rPr>
        <w:t xml:space="preserve"> θα βεβαιώνεται η παραλαβή </w:t>
      </w:r>
      <w:proofErr w:type="spellStart"/>
      <w:r w:rsidRPr="005F01D0">
        <w:rPr>
          <w:rFonts w:asciiTheme="minorHAnsi" w:hAnsiTheme="minorHAnsi" w:cstheme="minorHAnsi"/>
        </w:rPr>
        <w:t>κ</w:t>
      </w:r>
      <w:r w:rsidR="001A1C94">
        <w:rPr>
          <w:rFonts w:asciiTheme="minorHAnsi" w:hAnsiTheme="minorHAnsi" w:cstheme="minorHAnsi"/>
        </w:rPr>
        <w:t>των</w:t>
      </w:r>
      <w:proofErr w:type="spellEnd"/>
      <w:r w:rsidR="001A1C94">
        <w:rPr>
          <w:rFonts w:asciiTheme="minorHAnsi" w:hAnsiTheme="minorHAnsi" w:cstheme="minorHAnsi"/>
        </w:rPr>
        <w:t xml:space="preserve"> κωδικών πρόσβασης</w:t>
      </w:r>
      <w:r w:rsidRPr="005F01D0">
        <w:rPr>
          <w:rFonts w:asciiTheme="minorHAnsi" w:hAnsiTheme="minorHAnsi" w:cstheme="minorHAnsi"/>
        </w:rPr>
        <w:t>, το οποίο διαβιβάζει (εις τριπλούν) στο τμήμα Προμηθειών της  Διεύθυνσης Προμηθειών, Διαχείρισης Υλικού και Κτιριακών Υποδομών.</w:t>
      </w:r>
    </w:p>
    <w:p w:rsidR="005F01D0" w:rsidRPr="005F01D0" w:rsidRDefault="005F01D0" w:rsidP="005F01D0">
      <w:pPr>
        <w:jc w:val="both"/>
        <w:rPr>
          <w:rFonts w:asciiTheme="minorHAnsi" w:hAnsiTheme="minorHAnsi" w:cstheme="minorHAnsi"/>
        </w:rPr>
      </w:pPr>
      <w:r w:rsidRPr="005F01D0">
        <w:rPr>
          <w:rFonts w:asciiTheme="minorHAnsi" w:hAnsiTheme="minorHAnsi" w:cstheme="minorHAnsi"/>
        </w:rPr>
        <w:t>Η παραλαβή των παραδοτέων καθώς και τυχόν παράταση της σύμβασης διενεργούνται σύμφωνα με τα προβλεπόμενα στο ν. 4412/2016.</w:t>
      </w:r>
    </w:p>
    <w:p w:rsidR="00BA4DCD" w:rsidRPr="00312802" w:rsidRDefault="00BA4DCD" w:rsidP="00BA4DCD">
      <w:pPr>
        <w:pStyle w:val="3"/>
        <w:numPr>
          <w:ilvl w:val="0"/>
          <w:numId w:val="5"/>
        </w:numPr>
        <w:spacing w:after="200"/>
        <w:ind w:left="357" w:hanging="357"/>
        <w:rPr>
          <w:rFonts w:asciiTheme="minorHAnsi" w:hAnsiTheme="minorHAnsi"/>
          <w:b w:val="0"/>
          <w:sz w:val="22"/>
          <w:szCs w:val="22"/>
        </w:rPr>
      </w:pPr>
      <w:r w:rsidRPr="00312802">
        <w:rPr>
          <w:rFonts w:asciiTheme="minorHAnsi" w:hAnsiTheme="minorHAnsi"/>
          <w:sz w:val="22"/>
          <w:szCs w:val="22"/>
        </w:rPr>
        <w:t>Πληρωμή</w:t>
      </w: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Η πληρωμή του Αναδόχου</w:t>
      </w:r>
      <w:r w:rsidR="00510CB0" w:rsidRPr="00312802">
        <w:rPr>
          <w:rFonts w:asciiTheme="minorHAnsi" w:hAnsiTheme="minorHAnsi"/>
        </w:rPr>
        <w:t>/ων</w:t>
      </w:r>
      <w:r w:rsidRPr="00312802">
        <w:rPr>
          <w:rFonts w:asciiTheme="minorHAnsi" w:hAnsiTheme="minorHAnsi"/>
        </w:rPr>
        <w:t xml:space="preserve"> θα πραγματοποιηθεί μετά την παράδοση των </w:t>
      </w:r>
      <w:r w:rsidR="00414DD2">
        <w:rPr>
          <w:rFonts w:asciiTheme="minorHAnsi" w:hAnsiTheme="minorHAnsi"/>
        </w:rPr>
        <w:t>κωδικών πρόσβασης</w:t>
      </w:r>
      <w:r w:rsidR="00FA68D1" w:rsidRPr="00312802">
        <w:rPr>
          <w:rFonts w:asciiTheme="minorHAnsi" w:hAnsiTheme="minorHAnsi"/>
        </w:rPr>
        <w:t xml:space="preserve"> και </w:t>
      </w:r>
      <w:r w:rsidRPr="00312802">
        <w:rPr>
          <w:rFonts w:asciiTheme="minorHAnsi" w:hAnsiTheme="minorHAnsi"/>
        </w:rPr>
        <w:t>την έκδοση του αντίστοιχου πρωτοκόλλου οριστικής παραλαβής από την αρμόδια Επιτροπή παραλαβής της Α.Α.Δ.Ε.</w:t>
      </w:r>
      <w:r w:rsidR="00FA68D1" w:rsidRPr="00312802">
        <w:rPr>
          <w:rFonts w:asciiTheme="minorHAnsi" w:hAnsiTheme="minorHAnsi"/>
        </w:rPr>
        <w:t>, το οποίο θα κοινοποιηθεί στον ανάδοχο προκειμένου αυτός να εκδώσει το αντίστοιχο τιμολόγιο πώλησης υλικών</w:t>
      </w:r>
      <w:r w:rsidR="001308E3" w:rsidRPr="00312802">
        <w:rPr>
          <w:rFonts w:asciiTheme="minorHAnsi" w:hAnsiTheme="minorHAnsi"/>
        </w:rPr>
        <w:t>.</w:t>
      </w:r>
      <w:r w:rsidR="00FA68D1" w:rsidRPr="00312802">
        <w:rPr>
          <w:rFonts w:asciiTheme="minorHAnsi" w:hAnsiTheme="minorHAnsi"/>
        </w:rPr>
        <w:t xml:space="preserve"> </w:t>
      </w:r>
      <w:r w:rsidR="001308E3" w:rsidRPr="00312802">
        <w:rPr>
          <w:rFonts w:asciiTheme="minorHAnsi" w:hAnsiTheme="minorHAnsi"/>
        </w:rPr>
        <w:t xml:space="preserve">Το τιμολόγιο πώλησης </w:t>
      </w:r>
      <w:r w:rsidR="00FA68D1" w:rsidRPr="00312802">
        <w:rPr>
          <w:rFonts w:asciiTheme="minorHAnsi" w:hAnsiTheme="minorHAnsi"/>
        </w:rPr>
        <w:t>θα φέρει την ένδειξη «Εξοφλήθηκε»</w:t>
      </w:r>
      <w:r w:rsidR="004C3D09" w:rsidRPr="00312802">
        <w:rPr>
          <w:rFonts w:asciiTheme="minorHAnsi" w:hAnsiTheme="minorHAnsi"/>
        </w:rPr>
        <w:t xml:space="preserve"> ή </w:t>
      </w:r>
      <w:r w:rsidR="001308E3" w:rsidRPr="00312802">
        <w:rPr>
          <w:rFonts w:asciiTheme="minorHAnsi" w:hAnsiTheme="minorHAnsi"/>
        </w:rPr>
        <w:t xml:space="preserve">ο ανάδοχος θα πρέπει να εκδώσει </w:t>
      </w:r>
      <w:r w:rsidR="004C3D09" w:rsidRPr="00312802">
        <w:rPr>
          <w:rFonts w:asciiTheme="minorHAnsi" w:hAnsiTheme="minorHAnsi"/>
        </w:rPr>
        <w:t>Εξοφλητική Απόδειξη</w:t>
      </w:r>
      <w:r w:rsidR="001308E3" w:rsidRPr="00312802">
        <w:rPr>
          <w:rFonts w:asciiTheme="minorHAnsi" w:hAnsiTheme="minorHAnsi"/>
        </w:rPr>
        <w:t>, στη περίπτωση</w:t>
      </w:r>
      <w:r w:rsidR="004C3D09" w:rsidRPr="00312802">
        <w:rPr>
          <w:rFonts w:asciiTheme="minorHAnsi" w:hAnsiTheme="minorHAnsi"/>
        </w:rPr>
        <w:t xml:space="preserve"> </w:t>
      </w:r>
      <w:r w:rsidR="001308E3" w:rsidRPr="00312802">
        <w:rPr>
          <w:rFonts w:asciiTheme="minorHAnsi" w:hAnsiTheme="minorHAnsi"/>
        </w:rPr>
        <w:t>που</w:t>
      </w:r>
      <w:r w:rsidR="004C3D09" w:rsidRPr="00312802">
        <w:rPr>
          <w:rFonts w:asciiTheme="minorHAnsi" w:hAnsiTheme="minorHAnsi"/>
        </w:rPr>
        <w:t xml:space="preserve"> το τιμολόγιο</w:t>
      </w:r>
      <w:r w:rsidR="001308E3" w:rsidRPr="00312802">
        <w:rPr>
          <w:rFonts w:asciiTheme="minorHAnsi" w:hAnsiTheme="minorHAnsi"/>
        </w:rPr>
        <w:t xml:space="preserve"> πώλησης</w:t>
      </w:r>
      <w:r w:rsidR="004C3D09" w:rsidRPr="00312802">
        <w:rPr>
          <w:rFonts w:asciiTheme="minorHAnsi" w:hAnsiTheme="minorHAnsi"/>
        </w:rPr>
        <w:t xml:space="preserve"> δεν φέρει την ένδειξη «Εξοφλήθηκε».</w:t>
      </w:r>
    </w:p>
    <w:p w:rsidR="00510CB0" w:rsidRPr="00312802" w:rsidRDefault="00BA4DCD" w:rsidP="00FA68D1">
      <w:pPr>
        <w:spacing w:after="0" w:line="276" w:lineRule="auto"/>
        <w:ind w:firstLine="454"/>
        <w:contextualSpacing/>
        <w:jc w:val="both"/>
        <w:rPr>
          <w:rFonts w:asciiTheme="minorHAnsi" w:hAnsiTheme="minorHAnsi"/>
        </w:rPr>
      </w:pPr>
      <w:r w:rsidRPr="00312802">
        <w:rPr>
          <w:rFonts w:asciiTheme="minorHAnsi" w:hAnsiTheme="minorHAnsi"/>
        </w:rPr>
        <w:t>Η πληρωμή θα γίνει σε Ευρώ, βάσει των τιμολογίων του Αναδόχου</w:t>
      </w:r>
      <w:r w:rsidR="00510CB0" w:rsidRPr="00312802">
        <w:rPr>
          <w:rFonts w:asciiTheme="minorHAnsi" w:hAnsiTheme="minorHAnsi"/>
        </w:rPr>
        <w:t>/ων</w:t>
      </w:r>
      <w:r w:rsidRPr="00312802">
        <w:rPr>
          <w:rFonts w:asciiTheme="minorHAnsi" w:hAnsiTheme="minorHAnsi"/>
        </w:rPr>
        <w:t xml:space="preserve">, </w:t>
      </w:r>
      <w:r w:rsidR="00414DD2">
        <w:rPr>
          <w:rFonts w:asciiTheme="minorHAnsi" w:hAnsiTheme="minorHAnsi"/>
        </w:rPr>
        <w:t xml:space="preserve">σε εξαμηνιαία βάση </w:t>
      </w:r>
      <w:r w:rsidRPr="00312802">
        <w:rPr>
          <w:rFonts w:asciiTheme="minorHAnsi" w:hAnsiTheme="minorHAnsi"/>
        </w:rPr>
        <w:t xml:space="preserve">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BA4DCD" w:rsidRPr="00312802" w:rsidRDefault="00BA4DCD" w:rsidP="00BA4DCD">
      <w:pPr>
        <w:spacing w:line="276" w:lineRule="auto"/>
        <w:ind w:firstLine="454"/>
        <w:contextualSpacing/>
        <w:jc w:val="both"/>
        <w:rPr>
          <w:rFonts w:asciiTheme="minorHAnsi" w:hAnsiTheme="minorHAnsi"/>
        </w:rPr>
      </w:pPr>
      <w:r w:rsidRPr="00312802">
        <w:rPr>
          <w:rFonts w:asciiTheme="minorHAnsi" w:hAnsiTheme="minorHAnsi"/>
        </w:rPr>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BA4DCD" w:rsidRPr="00434C0F" w:rsidRDefault="00BA4DCD" w:rsidP="0020729C">
      <w:pPr>
        <w:spacing w:line="276" w:lineRule="auto"/>
        <w:ind w:firstLine="454"/>
        <w:contextualSpacing/>
        <w:jc w:val="both"/>
        <w:rPr>
          <w:rFonts w:asciiTheme="minorHAnsi" w:hAnsiTheme="minorHAnsi"/>
        </w:rPr>
      </w:pPr>
      <w:r w:rsidRPr="00312802">
        <w:rPr>
          <w:rFonts w:asciiTheme="minorHAnsi" w:hAnsiTheme="minorHAnsi"/>
        </w:rPr>
        <w:t>Κατά τα λοιπά ισχύουν οι διατάξεις περί Κρατικών Προμηθειών.</w:t>
      </w:r>
    </w:p>
    <w:p w:rsidR="00BA4DCD" w:rsidRPr="00312802" w:rsidRDefault="00BA4DCD" w:rsidP="00BA4DCD">
      <w:pPr>
        <w:spacing w:line="240" w:lineRule="auto"/>
        <w:contextualSpacing/>
        <w:rPr>
          <w:rFonts w:asciiTheme="minorHAnsi" w:eastAsia="Meiryo" w:hAnsiTheme="minorHAnsi"/>
          <w:b/>
        </w:rPr>
      </w:pPr>
    </w:p>
    <w:tbl>
      <w:tblPr>
        <w:tblW w:w="5924" w:type="dxa"/>
        <w:jc w:val="right"/>
        <w:tblLayout w:type="fixed"/>
        <w:tblLook w:val="04A0"/>
      </w:tblPr>
      <w:tblGrid>
        <w:gridCol w:w="1559"/>
        <w:gridCol w:w="4365"/>
      </w:tblGrid>
      <w:tr w:rsidR="00584500" w:rsidRPr="00734FC3" w:rsidTr="00584500">
        <w:trPr>
          <w:jc w:val="right"/>
        </w:trPr>
        <w:tc>
          <w:tcPr>
            <w:tcW w:w="1559" w:type="dxa"/>
          </w:tcPr>
          <w:p w:rsidR="00584500" w:rsidRPr="00734FC3" w:rsidRDefault="00584500" w:rsidP="001A1C94">
            <w:pPr>
              <w:spacing w:line="360" w:lineRule="auto"/>
              <w:jc w:val="center"/>
              <w:rPr>
                <w:rFonts w:ascii="Bookman Old Style" w:hAnsi="Bookman Old Style" w:cs="Arial"/>
                <w:b/>
                <w:sz w:val="24"/>
                <w:szCs w:val="24"/>
              </w:rPr>
            </w:pPr>
          </w:p>
        </w:tc>
        <w:tc>
          <w:tcPr>
            <w:tcW w:w="4365" w:type="dxa"/>
            <w:vAlign w:val="bottom"/>
          </w:tcPr>
          <w:p w:rsidR="00584500" w:rsidRPr="00734FC3" w:rsidRDefault="00584500" w:rsidP="001A1C94">
            <w:pPr>
              <w:rPr>
                <w:rFonts w:ascii="Bookman Old Style" w:hAnsi="Bookman Old Style" w:cs="Arial"/>
                <w:b/>
                <w:sz w:val="24"/>
                <w:szCs w:val="24"/>
              </w:rPr>
            </w:pPr>
            <w:r w:rsidRPr="00734FC3">
              <w:rPr>
                <w:rFonts w:ascii="Bookman Old Style" w:hAnsi="Bookman Old Style"/>
                <w:b/>
              </w:rPr>
              <w:t>Η ΠΡΟΪΣΤΑΜΕΝΗ ΤΗΣ ΔΙΕΥΘΥΝΣΗΣ</w:t>
            </w:r>
          </w:p>
        </w:tc>
      </w:tr>
      <w:tr w:rsidR="00584500" w:rsidRPr="00734FC3" w:rsidTr="00584500">
        <w:trPr>
          <w:jc w:val="right"/>
        </w:trPr>
        <w:tc>
          <w:tcPr>
            <w:tcW w:w="1559" w:type="dxa"/>
          </w:tcPr>
          <w:p w:rsidR="00584500" w:rsidRPr="00734FC3" w:rsidRDefault="00584500" w:rsidP="001A1C94">
            <w:pPr>
              <w:spacing w:line="360" w:lineRule="auto"/>
              <w:jc w:val="center"/>
              <w:rPr>
                <w:rFonts w:ascii="Bookman Old Style" w:hAnsi="Bookman Old Style" w:cs="Arial"/>
                <w:b/>
                <w:sz w:val="12"/>
                <w:szCs w:val="12"/>
              </w:rPr>
            </w:pPr>
          </w:p>
        </w:tc>
        <w:tc>
          <w:tcPr>
            <w:tcW w:w="4365" w:type="dxa"/>
          </w:tcPr>
          <w:p w:rsidR="00584500" w:rsidRPr="00734FC3" w:rsidRDefault="00584500" w:rsidP="001A1C94">
            <w:pPr>
              <w:spacing w:line="360" w:lineRule="auto"/>
              <w:jc w:val="center"/>
              <w:rPr>
                <w:rFonts w:ascii="Bookman Old Style" w:hAnsi="Bookman Old Style" w:cs="Arial"/>
                <w:b/>
                <w:sz w:val="12"/>
                <w:szCs w:val="12"/>
              </w:rPr>
            </w:pPr>
          </w:p>
        </w:tc>
      </w:tr>
      <w:tr w:rsidR="00584500" w:rsidRPr="00734FC3" w:rsidTr="00584500">
        <w:trPr>
          <w:trHeight w:val="1146"/>
          <w:jc w:val="right"/>
        </w:trPr>
        <w:tc>
          <w:tcPr>
            <w:tcW w:w="1559" w:type="dxa"/>
          </w:tcPr>
          <w:p w:rsidR="00584500" w:rsidRPr="00734FC3" w:rsidRDefault="00584500" w:rsidP="001A1C94">
            <w:pPr>
              <w:spacing w:line="360" w:lineRule="auto"/>
              <w:jc w:val="center"/>
              <w:rPr>
                <w:rFonts w:ascii="Bookman Old Style" w:hAnsi="Bookman Old Style" w:cs="Arial"/>
                <w:b/>
                <w:sz w:val="12"/>
                <w:szCs w:val="12"/>
              </w:rPr>
            </w:pPr>
          </w:p>
        </w:tc>
        <w:tc>
          <w:tcPr>
            <w:tcW w:w="4365" w:type="dxa"/>
          </w:tcPr>
          <w:p w:rsidR="00584500" w:rsidRDefault="00584500" w:rsidP="001A1C94">
            <w:pPr>
              <w:spacing w:line="360" w:lineRule="auto"/>
              <w:jc w:val="center"/>
              <w:rPr>
                <w:rFonts w:ascii="Bookman Old Style" w:hAnsi="Bookman Old Style" w:cs="Arial"/>
                <w:b/>
                <w:sz w:val="24"/>
                <w:szCs w:val="24"/>
              </w:rPr>
            </w:pPr>
          </w:p>
          <w:p w:rsidR="00584500" w:rsidRPr="00734FC3" w:rsidRDefault="00584500" w:rsidP="001A1C94">
            <w:pPr>
              <w:spacing w:line="360" w:lineRule="auto"/>
              <w:jc w:val="center"/>
              <w:rPr>
                <w:rFonts w:ascii="Bookman Old Style" w:hAnsi="Bookman Old Style" w:cs="Arial"/>
                <w:b/>
                <w:sz w:val="24"/>
                <w:szCs w:val="24"/>
              </w:rPr>
            </w:pPr>
          </w:p>
          <w:p w:rsidR="00584500" w:rsidRPr="00734FC3" w:rsidRDefault="00584500" w:rsidP="001A1C94">
            <w:pPr>
              <w:spacing w:line="360" w:lineRule="auto"/>
              <w:rPr>
                <w:rFonts w:ascii="Bookman Old Style" w:hAnsi="Bookman Old Style" w:cs="Arial"/>
                <w:b/>
                <w:sz w:val="24"/>
                <w:szCs w:val="24"/>
              </w:rPr>
            </w:pPr>
            <w:r>
              <w:rPr>
                <w:rFonts w:ascii="Bookman Old Style" w:hAnsi="Bookman Old Style" w:cs="Arial"/>
                <w:b/>
                <w:sz w:val="24"/>
                <w:szCs w:val="24"/>
              </w:rPr>
              <w:t xml:space="preserve">                 </w:t>
            </w:r>
            <w:r w:rsidRPr="00734FC3">
              <w:rPr>
                <w:rFonts w:ascii="Bookman Old Style" w:hAnsi="Bookman Old Style" w:cs="Arial"/>
                <w:b/>
                <w:sz w:val="24"/>
                <w:szCs w:val="24"/>
              </w:rPr>
              <w:t>ΣΟΦΙΑ ΖΗΣΗ</w:t>
            </w:r>
          </w:p>
        </w:tc>
      </w:tr>
    </w:tbl>
    <w:p w:rsidR="00BA4DCD" w:rsidRPr="00312802" w:rsidRDefault="00BA4DCD" w:rsidP="00BA4DCD">
      <w:pPr>
        <w:spacing w:line="240" w:lineRule="auto"/>
        <w:contextualSpacing/>
        <w:rPr>
          <w:rFonts w:asciiTheme="minorHAnsi" w:eastAsia="Meiryo" w:hAnsiTheme="minorHAnsi"/>
          <w:b/>
        </w:rPr>
      </w:pPr>
    </w:p>
    <w:p w:rsidR="00323567" w:rsidRPr="00312802" w:rsidRDefault="00323567" w:rsidP="00BA4DCD">
      <w:pPr>
        <w:spacing w:line="240" w:lineRule="auto"/>
        <w:contextualSpacing/>
        <w:jc w:val="both"/>
        <w:rPr>
          <w:rFonts w:asciiTheme="minorHAnsi" w:hAnsiTheme="minorHAnsi"/>
        </w:rPr>
      </w:pPr>
    </w:p>
    <w:p w:rsidR="00323567" w:rsidRPr="00312802" w:rsidRDefault="00323567" w:rsidP="00BA4DCD">
      <w:pPr>
        <w:spacing w:line="240" w:lineRule="auto"/>
        <w:contextualSpacing/>
        <w:jc w:val="both"/>
        <w:rPr>
          <w:rFonts w:asciiTheme="minorHAnsi" w:hAnsiTheme="minorHAnsi"/>
        </w:rPr>
      </w:pPr>
    </w:p>
    <w:p w:rsidR="00765B87" w:rsidRDefault="00765B87" w:rsidP="00BA4DCD">
      <w:pPr>
        <w:spacing w:line="240" w:lineRule="auto"/>
        <w:contextualSpacing/>
        <w:jc w:val="both"/>
        <w:rPr>
          <w:rFonts w:asciiTheme="minorHAnsi" w:hAnsiTheme="minorHAnsi"/>
        </w:rPr>
      </w:pPr>
    </w:p>
    <w:p w:rsidR="001A1C94" w:rsidRDefault="001A1C94" w:rsidP="00BA4DCD">
      <w:pPr>
        <w:spacing w:line="240" w:lineRule="auto"/>
        <w:contextualSpacing/>
        <w:jc w:val="both"/>
        <w:rPr>
          <w:rFonts w:asciiTheme="minorHAnsi" w:hAnsiTheme="minorHAnsi"/>
        </w:rPr>
      </w:pPr>
    </w:p>
    <w:p w:rsidR="001A1C94" w:rsidRDefault="001A1C94" w:rsidP="00BA4DCD">
      <w:pPr>
        <w:spacing w:line="240" w:lineRule="auto"/>
        <w:contextualSpacing/>
        <w:jc w:val="both"/>
        <w:rPr>
          <w:rFonts w:asciiTheme="minorHAnsi" w:hAnsiTheme="minorHAnsi"/>
        </w:rPr>
      </w:pPr>
    </w:p>
    <w:p w:rsidR="001A1C94" w:rsidRDefault="001A1C94" w:rsidP="00BA4DCD">
      <w:pPr>
        <w:spacing w:line="240" w:lineRule="auto"/>
        <w:contextualSpacing/>
        <w:jc w:val="both"/>
        <w:rPr>
          <w:rFonts w:asciiTheme="minorHAnsi" w:hAnsiTheme="minorHAnsi"/>
        </w:rPr>
      </w:pPr>
    </w:p>
    <w:p w:rsidR="001A1C94" w:rsidRDefault="001A1C94" w:rsidP="00BA4DCD">
      <w:pPr>
        <w:spacing w:line="240" w:lineRule="auto"/>
        <w:contextualSpacing/>
        <w:jc w:val="both"/>
        <w:rPr>
          <w:rFonts w:asciiTheme="minorHAnsi" w:hAnsiTheme="minorHAnsi"/>
        </w:rPr>
      </w:pPr>
    </w:p>
    <w:p w:rsidR="001A1C94" w:rsidRDefault="001A1C94" w:rsidP="00BA4DCD">
      <w:pPr>
        <w:spacing w:line="240" w:lineRule="auto"/>
        <w:contextualSpacing/>
        <w:jc w:val="both"/>
        <w:rPr>
          <w:rFonts w:asciiTheme="minorHAnsi" w:hAnsiTheme="minorHAnsi"/>
        </w:rPr>
      </w:pPr>
    </w:p>
    <w:p w:rsidR="001A1C94" w:rsidRDefault="001A1C94" w:rsidP="00BA4DCD">
      <w:pPr>
        <w:spacing w:line="240" w:lineRule="auto"/>
        <w:contextualSpacing/>
        <w:jc w:val="both"/>
        <w:rPr>
          <w:rFonts w:asciiTheme="minorHAnsi" w:hAnsiTheme="minorHAnsi"/>
        </w:rPr>
      </w:pPr>
    </w:p>
    <w:p w:rsidR="001A1C94" w:rsidRPr="0020729C" w:rsidRDefault="001A1C94" w:rsidP="00BA4DCD">
      <w:pPr>
        <w:spacing w:line="240" w:lineRule="auto"/>
        <w:contextualSpacing/>
        <w:jc w:val="both"/>
        <w:rPr>
          <w:rFonts w:asciiTheme="minorHAnsi" w:hAnsiTheme="minorHAnsi"/>
          <w:lang w:val="en-US"/>
        </w:rPr>
      </w:pPr>
    </w:p>
    <w:p w:rsidR="001A1C94" w:rsidRPr="00312802" w:rsidRDefault="001A1C94" w:rsidP="00BA4DCD">
      <w:pPr>
        <w:spacing w:line="240" w:lineRule="auto"/>
        <w:contextualSpacing/>
        <w:jc w:val="both"/>
        <w:rPr>
          <w:rFonts w:asciiTheme="minorHAnsi" w:hAnsiTheme="minorHAnsi"/>
        </w:rPr>
      </w:pPr>
    </w:p>
    <w:p w:rsidR="00BA4DCD" w:rsidRPr="00312802" w:rsidRDefault="00BA4DCD" w:rsidP="00BA4DCD">
      <w:pPr>
        <w:spacing w:line="240" w:lineRule="auto"/>
        <w:contextualSpacing/>
        <w:jc w:val="both"/>
        <w:rPr>
          <w:rFonts w:asciiTheme="minorHAnsi" w:hAnsiTheme="minorHAnsi"/>
        </w:rPr>
      </w:pPr>
      <w:r w:rsidRPr="00312802">
        <w:rPr>
          <w:rFonts w:asciiTheme="minorHAnsi" w:hAnsiTheme="minorHAnsi"/>
          <w:b/>
          <w:u w:val="single"/>
        </w:rPr>
        <w:t>Συνημμένα</w:t>
      </w:r>
      <w:r w:rsidRPr="00312802">
        <w:rPr>
          <w:rFonts w:asciiTheme="minorHAnsi" w:hAnsiTheme="minorHAnsi"/>
        </w:rPr>
        <w:t xml:space="preserve">:  </w:t>
      </w:r>
    </w:p>
    <w:p w:rsidR="0084789D" w:rsidRPr="00312802" w:rsidRDefault="0084789D" w:rsidP="0084789D">
      <w:pPr>
        <w:numPr>
          <w:ilvl w:val="0"/>
          <w:numId w:val="13"/>
        </w:numPr>
        <w:spacing w:after="0" w:line="240" w:lineRule="auto"/>
        <w:contextualSpacing/>
        <w:jc w:val="both"/>
        <w:rPr>
          <w:rFonts w:asciiTheme="minorHAnsi" w:hAnsiTheme="minorHAnsi"/>
        </w:rPr>
      </w:pPr>
      <w:r w:rsidRPr="00312802">
        <w:rPr>
          <w:rFonts w:asciiTheme="minorHAnsi" w:hAnsiTheme="minorHAnsi"/>
        </w:rPr>
        <w:t xml:space="preserve">Παράρτημα Α </w:t>
      </w:r>
      <w:r w:rsidR="00CD2C1F" w:rsidRPr="00312802">
        <w:rPr>
          <w:rFonts w:asciiTheme="minorHAnsi" w:hAnsiTheme="minorHAnsi"/>
        </w:rPr>
        <w:t xml:space="preserve">: </w:t>
      </w:r>
      <w:r w:rsidR="001A1C94">
        <w:rPr>
          <w:rFonts w:asciiTheme="minorHAnsi" w:hAnsiTheme="minorHAnsi"/>
        </w:rPr>
        <w:t>Τεχνικές Προδιαγραφές</w:t>
      </w:r>
    </w:p>
    <w:p w:rsidR="00BA4DCD" w:rsidRPr="00312802" w:rsidRDefault="00BA4DCD" w:rsidP="00BA4DCD">
      <w:pPr>
        <w:numPr>
          <w:ilvl w:val="0"/>
          <w:numId w:val="13"/>
        </w:numPr>
        <w:spacing w:after="0" w:line="240" w:lineRule="auto"/>
        <w:contextualSpacing/>
        <w:jc w:val="both"/>
        <w:rPr>
          <w:rFonts w:asciiTheme="minorHAnsi" w:hAnsiTheme="minorHAnsi"/>
        </w:rPr>
      </w:pPr>
      <w:r w:rsidRPr="00312802">
        <w:rPr>
          <w:rFonts w:asciiTheme="minorHAnsi" w:hAnsiTheme="minorHAnsi"/>
        </w:rPr>
        <w:t xml:space="preserve">Παράρτημα </w:t>
      </w:r>
      <w:r w:rsidR="0084789D" w:rsidRPr="00312802">
        <w:rPr>
          <w:rFonts w:asciiTheme="minorHAnsi" w:hAnsiTheme="minorHAnsi"/>
        </w:rPr>
        <w:t>Β</w:t>
      </w:r>
      <w:r w:rsidRPr="00312802">
        <w:rPr>
          <w:rFonts w:asciiTheme="minorHAnsi" w:hAnsiTheme="minorHAnsi"/>
        </w:rPr>
        <w:t xml:space="preserve">: </w:t>
      </w:r>
      <w:r w:rsidR="00CD2C1F" w:rsidRPr="00312802">
        <w:rPr>
          <w:rFonts w:asciiTheme="minorHAnsi" w:hAnsiTheme="minorHAnsi"/>
        </w:rPr>
        <w:t xml:space="preserve">Έντυπο </w:t>
      </w:r>
      <w:r w:rsidR="006E78BD">
        <w:rPr>
          <w:rFonts w:asciiTheme="minorHAnsi" w:hAnsiTheme="minorHAnsi"/>
        </w:rPr>
        <w:t xml:space="preserve">Τεχνικής και </w:t>
      </w:r>
      <w:r w:rsidRPr="00312802">
        <w:rPr>
          <w:rFonts w:asciiTheme="minorHAnsi" w:hAnsiTheme="minorHAnsi"/>
        </w:rPr>
        <w:t xml:space="preserve">Οικονομικής Προσφοράς </w:t>
      </w:r>
    </w:p>
    <w:p w:rsidR="00BA4DCD" w:rsidRPr="00312802" w:rsidRDefault="0084789D" w:rsidP="00BA4DCD">
      <w:pPr>
        <w:numPr>
          <w:ilvl w:val="0"/>
          <w:numId w:val="13"/>
        </w:numPr>
        <w:spacing w:after="0" w:line="240" w:lineRule="auto"/>
        <w:contextualSpacing/>
        <w:jc w:val="both"/>
        <w:rPr>
          <w:rFonts w:asciiTheme="minorHAnsi" w:hAnsiTheme="minorHAnsi"/>
        </w:rPr>
      </w:pPr>
      <w:r w:rsidRPr="00312802">
        <w:rPr>
          <w:rFonts w:asciiTheme="minorHAnsi" w:hAnsiTheme="minorHAnsi"/>
        </w:rPr>
        <w:t>Παράρτημα Γ</w:t>
      </w:r>
      <w:r w:rsidR="00323567" w:rsidRPr="00312802">
        <w:rPr>
          <w:rFonts w:asciiTheme="minorHAnsi" w:hAnsiTheme="minorHAnsi"/>
        </w:rPr>
        <w:t>: Υπεύθυνη Δ</w:t>
      </w:r>
      <w:r w:rsidR="00BA4DCD" w:rsidRPr="00312802">
        <w:rPr>
          <w:rFonts w:asciiTheme="minorHAnsi" w:hAnsiTheme="minorHAnsi"/>
        </w:rPr>
        <w:t xml:space="preserve">ήλωση </w:t>
      </w:r>
    </w:p>
    <w:p w:rsidR="00450E5A" w:rsidRDefault="00450E5A" w:rsidP="00BA4DCD">
      <w:pPr>
        <w:rPr>
          <w:rFonts w:ascii="Times New Roman" w:eastAsia="Meiryo" w:hAnsi="Times New Roman"/>
          <w:b/>
        </w:rPr>
        <w:sectPr w:rsidR="00450E5A" w:rsidSect="00450E5A">
          <w:footerReference w:type="default" r:id="rId12"/>
          <w:pgSz w:w="11906" w:h="16838" w:code="9"/>
          <w:pgMar w:top="1440" w:right="1080" w:bottom="1440" w:left="1080" w:header="567" w:footer="567" w:gutter="0"/>
          <w:cols w:space="708"/>
          <w:docGrid w:linePitch="360"/>
        </w:sectPr>
      </w:pPr>
    </w:p>
    <w:p w:rsidR="00CD2C1F" w:rsidRDefault="00450E5A" w:rsidP="009C6C98">
      <w:pPr>
        <w:shd w:val="clear" w:color="auto" w:fill="DEEAF6" w:themeFill="accent1" w:themeFillTint="33"/>
        <w:spacing w:after="0"/>
        <w:jc w:val="both"/>
        <w:rPr>
          <w:rFonts w:ascii="Times New Roman" w:hAnsi="Times New Roman"/>
          <w:b/>
        </w:rPr>
      </w:pPr>
      <w:r w:rsidRPr="008959DF">
        <w:rPr>
          <w:rFonts w:ascii="Times New Roman" w:hAnsi="Times New Roman"/>
          <w:b/>
          <w:u w:val="single"/>
        </w:rPr>
        <w:t xml:space="preserve">ΠΑΡΑΡΤΗΜΑ </w:t>
      </w:r>
      <w:r>
        <w:rPr>
          <w:rFonts w:ascii="Times New Roman" w:hAnsi="Times New Roman"/>
          <w:b/>
          <w:u w:val="single"/>
        </w:rPr>
        <w:t>Α</w:t>
      </w:r>
      <w:r w:rsidRPr="008959DF">
        <w:rPr>
          <w:rFonts w:ascii="Times New Roman" w:hAnsi="Times New Roman"/>
          <w:b/>
        </w:rPr>
        <w:t>:</w:t>
      </w:r>
      <w:r w:rsidR="009C6C98" w:rsidRPr="009C6C98">
        <w:rPr>
          <w:rFonts w:ascii="Times New Roman" w:hAnsi="Times New Roman"/>
          <w:b/>
        </w:rPr>
        <w:t xml:space="preserve"> </w:t>
      </w:r>
      <w:r w:rsidR="009C6C98" w:rsidRPr="0088641A">
        <w:rPr>
          <w:rFonts w:asciiTheme="minorHAnsi" w:eastAsia="Meiryo" w:hAnsiTheme="minorHAnsi" w:cstheme="minorHAnsi"/>
          <w:b/>
          <w:sz w:val="20"/>
        </w:rPr>
        <w:t xml:space="preserve">ΤΕΧΝΙΚΕΣ ΠΡΟΔΙΑΓΡΑΦΕΣ της υπ’ αριθ. ………………………………………………............Πρόσκλησης </w:t>
      </w:r>
      <w:r w:rsidR="009C6C98" w:rsidRPr="0088641A">
        <w:rPr>
          <w:rFonts w:asciiTheme="minorHAnsi" w:hAnsiTheme="minorHAnsi" w:cstheme="minorHAnsi"/>
          <w:b/>
          <w:sz w:val="20"/>
        </w:rPr>
        <w:t xml:space="preserve">υποβολής προσφορών για την προμήθεια </w:t>
      </w:r>
      <w:r w:rsidR="009C6C98">
        <w:rPr>
          <w:rFonts w:asciiTheme="minorHAnsi" w:hAnsiTheme="minorHAnsi" w:cstheme="minorHAnsi"/>
          <w:b/>
          <w:sz w:val="20"/>
        </w:rPr>
        <w:t xml:space="preserve">συνδρομής εφημερίδων σε ψηφιακή μορφή και ολοκληρωμένων υπηρεσιών αποδελτίωσης </w:t>
      </w:r>
      <w:r w:rsidR="00584500">
        <w:rPr>
          <w:rFonts w:asciiTheme="minorHAnsi" w:hAnsiTheme="minorHAnsi" w:cstheme="minorHAnsi"/>
          <w:b/>
          <w:sz w:val="20"/>
        </w:rPr>
        <w:t xml:space="preserve">για ένα (1) έτος </w:t>
      </w:r>
      <w:r w:rsidR="009C6C98" w:rsidRPr="0088641A">
        <w:rPr>
          <w:rFonts w:asciiTheme="minorHAnsi" w:hAnsiTheme="minorHAnsi" w:cstheme="minorHAnsi"/>
          <w:b/>
          <w:sz w:val="20"/>
        </w:rPr>
        <w:t xml:space="preserve"> για την κάλυψη των αναγκών των Υπηρεσιών  της Ανεξάρτητης Αρχής Δημοσίων Εσόδων</w:t>
      </w:r>
    </w:p>
    <w:p w:rsidR="006C4950" w:rsidRDefault="006C4950" w:rsidP="00104776">
      <w:pPr>
        <w:jc w:val="center"/>
        <w:rPr>
          <w:rFonts w:cs="Calibri"/>
          <w:b/>
          <w:sz w:val="20"/>
          <w:u w:val="single"/>
        </w:rPr>
      </w:pPr>
    </w:p>
    <w:p w:rsidR="00104776" w:rsidRPr="00742E46" w:rsidRDefault="00104776" w:rsidP="00104776">
      <w:pPr>
        <w:jc w:val="center"/>
        <w:rPr>
          <w:rFonts w:cs="Calibri"/>
          <w:b/>
          <w:u w:val="single"/>
        </w:rPr>
      </w:pPr>
      <w:r w:rsidRPr="00742E46">
        <w:rPr>
          <w:rFonts w:cs="Calibri"/>
          <w:b/>
          <w:u w:val="single"/>
        </w:rPr>
        <w:t xml:space="preserve">ΤΜΗΜΑ Α : </w:t>
      </w:r>
      <w:r w:rsidR="001A1C94" w:rsidRPr="00742E46">
        <w:rPr>
          <w:rFonts w:cs="Calibri"/>
          <w:b/>
          <w:u w:val="single"/>
        </w:rPr>
        <w:t>ΣΥΝΔΡΟΜΕΣ ΕΦΗΜΕΡΙΔΩΝ ΣΕ ΨΗΦΙΑΚΗ ΜΟΡΦΗ</w:t>
      </w:r>
    </w:p>
    <w:p w:rsidR="005C3265" w:rsidRPr="00742E46" w:rsidRDefault="00DD0646" w:rsidP="00DD0646">
      <w:pPr>
        <w:rPr>
          <w:rFonts w:cs="Calibri"/>
          <w:b/>
          <w:i/>
        </w:rPr>
      </w:pPr>
      <w:r w:rsidRPr="00742E46">
        <w:rPr>
          <w:rFonts w:cs="Calibri"/>
          <w:b/>
          <w:i/>
        </w:rPr>
        <w:t xml:space="preserve">                                   </w:t>
      </w:r>
      <w:r w:rsidR="006C4950" w:rsidRPr="00742E46">
        <w:rPr>
          <w:rFonts w:cs="Calibri"/>
          <w:b/>
          <w:i/>
        </w:rPr>
        <w:t>ΠΡΟΫΠΟΛΟΓΙΣΘ</w:t>
      </w:r>
      <w:r w:rsidR="00B03110" w:rsidRPr="00742E46">
        <w:rPr>
          <w:rFonts w:cs="Calibri"/>
          <w:b/>
          <w:i/>
        </w:rPr>
        <w:t>ΕΙ</w:t>
      </w:r>
      <w:r w:rsidR="006C4950" w:rsidRPr="00742E46">
        <w:rPr>
          <w:rFonts w:cs="Calibri"/>
          <w:b/>
          <w:i/>
        </w:rPr>
        <w:t xml:space="preserve">ΣΑ ΔΑΠΑΝΗ : </w:t>
      </w:r>
      <w:r w:rsidR="001A1C94" w:rsidRPr="00742E46">
        <w:rPr>
          <w:rFonts w:cs="Calibri"/>
          <w:b/>
          <w:i/>
        </w:rPr>
        <w:t>2</w:t>
      </w:r>
      <w:r w:rsidR="00390BBF" w:rsidRPr="00742E46">
        <w:rPr>
          <w:rFonts w:cs="Calibri"/>
          <w:b/>
          <w:i/>
        </w:rPr>
        <w:t>.</w:t>
      </w:r>
      <w:r w:rsidR="001A1C94" w:rsidRPr="00742E46">
        <w:rPr>
          <w:rFonts w:cs="Calibri"/>
          <w:b/>
          <w:i/>
        </w:rPr>
        <w:t>000</w:t>
      </w:r>
      <w:r w:rsidR="00390BBF" w:rsidRPr="00742E46">
        <w:rPr>
          <w:rFonts w:cs="Calibri"/>
          <w:b/>
          <w:i/>
        </w:rPr>
        <w:t>,00</w:t>
      </w:r>
      <w:r w:rsidR="005C3265" w:rsidRPr="00742E46">
        <w:rPr>
          <w:rFonts w:cs="Calibri"/>
          <w:b/>
          <w:i/>
        </w:rPr>
        <w:t>€ (</w:t>
      </w:r>
      <w:r w:rsidR="001A1C94" w:rsidRPr="00742E46">
        <w:rPr>
          <w:rFonts w:cs="Calibri"/>
          <w:b/>
          <w:i/>
        </w:rPr>
        <w:t>συμπ</w:t>
      </w:r>
      <w:r w:rsidR="005C3265" w:rsidRPr="00742E46">
        <w:rPr>
          <w:rFonts w:cs="Calibri"/>
          <w:b/>
          <w:i/>
        </w:rPr>
        <w:t>ε</w:t>
      </w:r>
      <w:r w:rsidR="001A1C94" w:rsidRPr="00742E46">
        <w:rPr>
          <w:rFonts w:cs="Calibri"/>
          <w:b/>
          <w:i/>
        </w:rPr>
        <w:t>ριλαμβανομένου</w:t>
      </w:r>
      <w:r w:rsidR="005C3265" w:rsidRPr="00742E46">
        <w:rPr>
          <w:rFonts w:cs="Calibri"/>
          <w:b/>
          <w:i/>
        </w:rPr>
        <w:t xml:space="preserve"> Φ.Π.Α.)</w:t>
      </w:r>
    </w:p>
    <w:p w:rsidR="00104776" w:rsidRPr="00742E46" w:rsidRDefault="001A1C94" w:rsidP="00653CDE">
      <w:pPr>
        <w:ind w:firstLine="459"/>
        <w:rPr>
          <w:rFonts w:cs="Calibri"/>
        </w:rPr>
      </w:pPr>
      <w:r w:rsidRPr="00742E46">
        <w:rPr>
          <w:rFonts w:cs="Calibri"/>
        </w:rPr>
        <w:t xml:space="preserve">Ο αριθμός των εφημερίδων θα είναι </w:t>
      </w:r>
      <w:r w:rsidR="00DD0646" w:rsidRPr="00742E46">
        <w:rPr>
          <w:rFonts w:cs="Calibri"/>
        </w:rPr>
        <w:t xml:space="preserve">δεκαεπτά έως </w:t>
      </w:r>
      <w:r w:rsidRPr="00742E46">
        <w:rPr>
          <w:rFonts w:cs="Calibri"/>
        </w:rPr>
        <w:t>είκοσι (</w:t>
      </w:r>
      <w:r w:rsidR="00DD0646" w:rsidRPr="00742E46">
        <w:rPr>
          <w:rFonts w:cs="Calibri"/>
        </w:rPr>
        <w:t>17-</w:t>
      </w:r>
      <w:r w:rsidRPr="00742E46">
        <w:rPr>
          <w:rFonts w:cs="Calibri"/>
        </w:rPr>
        <w:t>20).</w:t>
      </w:r>
    </w:p>
    <w:p w:rsidR="00104776" w:rsidRPr="00742E46" w:rsidRDefault="00104776" w:rsidP="00104776">
      <w:pPr>
        <w:jc w:val="center"/>
        <w:rPr>
          <w:rFonts w:cs="Calibri"/>
          <w:b/>
          <w:u w:val="single"/>
        </w:rPr>
      </w:pPr>
      <w:r w:rsidRPr="00742E46">
        <w:rPr>
          <w:rFonts w:cs="Calibri"/>
          <w:b/>
          <w:u w:val="single"/>
        </w:rPr>
        <w:t xml:space="preserve">ΤΜΗΜΑ </w:t>
      </w:r>
      <w:r w:rsidRPr="00742E46">
        <w:rPr>
          <w:rFonts w:cs="Calibri"/>
          <w:b/>
          <w:u w:val="single"/>
          <w:lang w:val="en-US"/>
        </w:rPr>
        <w:t>B</w:t>
      </w:r>
      <w:r w:rsidRPr="00742E46">
        <w:rPr>
          <w:rFonts w:cs="Calibri"/>
          <w:b/>
          <w:u w:val="single"/>
        </w:rPr>
        <w:t xml:space="preserve"> : </w:t>
      </w:r>
      <w:r w:rsidR="001A1C94" w:rsidRPr="00742E46">
        <w:rPr>
          <w:rFonts w:cs="Calibri"/>
          <w:b/>
          <w:u w:val="single"/>
        </w:rPr>
        <w:t>ΥΠΗΡΕΣΙΕΣ ΑΠΟΔΕΛΤΙΩΣΗΣ</w:t>
      </w:r>
    </w:p>
    <w:p w:rsidR="005C3265" w:rsidRPr="00742E46" w:rsidRDefault="00DD0646" w:rsidP="00DD0646">
      <w:pPr>
        <w:rPr>
          <w:rFonts w:cs="Calibri"/>
          <w:b/>
          <w:i/>
        </w:rPr>
      </w:pPr>
      <w:r w:rsidRPr="00742E46">
        <w:rPr>
          <w:rFonts w:cs="Calibri"/>
          <w:b/>
          <w:i/>
        </w:rPr>
        <w:t xml:space="preserve">  </w:t>
      </w:r>
      <w:r w:rsidR="00742E46">
        <w:rPr>
          <w:rFonts w:cs="Calibri"/>
          <w:b/>
          <w:i/>
        </w:rPr>
        <w:t xml:space="preserve">                              </w:t>
      </w:r>
      <w:r w:rsidRPr="00742E46">
        <w:rPr>
          <w:rFonts w:cs="Calibri"/>
          <w:b/>
          <w:i/>
        </w:rPr>
        <w:t xml:space="preserve"> </w:t>
      </w:r>
      <w:r w:rsidR="006C4950" w:rsidRPr="00742E46">
        <w:rPr>
          <w:rFonts w:cs="Calibri"/>
          <w:b/>
          <w:i/>
        </w:rPr>
        <w:t>ΠΡΟΫΠΟΛΟΓΙΣΘ</w:t>
      </w:r>
      <w:r w:rsidR="00B03110" w:rsidRPr="00742E46">
        <w:rPr>
          <w:rFonts w:cs="Calibri"/>
          <w:b/>
          <w:i/>
        </w:rPr>
        <w:t>ΕΙ</w:t>
      </w:r>
      <w:r w:rsidR="006C4950" w:rsidRPr="00742E46">
        <w:rPr>
          <w:rFonts w:cs="Calibri"/>
          <w:b/>
          <w:i/>
        </w:rPr>
        <w:t xml:space="preserve">ΣΑ ΔΑΠΑΝΗ : </w:t>
      </w:r>
      <w:r w:rsidR="00A74FE0" w:rsidRPr="00742E46">
        <w:rPr>
          <w:rFonts w:cs="Calibri"/>
          <w:b/>
          <w:i/>
        </w:rPr>
        <w:t>11.78</w:t>
      </w:r>
      <w:r w:rsidR="00584500">
        <w:rPr>
          <w:rFonts w:cs="Calibri"/>
          <w:b/>
          <w:i/>
        </w:rPr>
        <w:t>0</w:t>
      </w:r>
      <w:r w:rsidR="00390BBF" w:rsidRPr="00742E46">
        <w:rPr>
          <w:rFonts w:cs="Calibri"/>
          <w:b/>
          <w:i/>
        </w:rPr>
        <w:t>,0</w:t>
      </w:r>
      <w:r w:rsidR="00A74FE0" w:rsidRPr="00742E46">
        <w:rPr>
          <w:rFonts w:cs="Calibri"/>
          <w:b/>
          <w:i/>
        </w:rPr>
        <w:t>0</w:t>
      </w:r>
      <w:r w:rsidR="006C4950" w:rsidRPr="00742E46">
        <w:rPr>
          <w:rFonts w:cs="Calibri"/>
          <w:b/>
          <w:i/>
        </w:rPr>
        <w:t xml:space="preserve"> </w:t>
      </w:r>
      <w:r w:rsidR="00A74FE0" w:rsidRPr="00742E46">
        <w:rPr>
          <w:rFonts w:cs="Calibri"/>
          <w:b/>
          <w:i/>
        </w:rPr>
        <w:t>€ (συμπεριλαμβανομένου Φ.Π.Α.)</w:t>
      </w:r>
    </w:p>
    <w:p w:rsidR="00ED71E0" w:rsidRPr="00FC6A74" w:rsidRDefault="00ED71E0" w:rsidP="00DD0646">
      <w:pPr>
        <w:rPr>
          <w:rFonts w:cs="Calibri"/>
        </w:rPr>
      </w:pPr>
      <w:r w:rsidRPr="00742E46">
        <w:rPr>
          <w:rFonts w:cs="Calibri"/>
        </w:rPr>
        <w:t>Οι υπηρεσίες αποδελτίωσης θα είναι σύμφωνες με τις κάτωθι τεχνικές προδιαγραφές:</w:t>
      </w:r>
    </w:p>
    <w:p w:rsidR="00ED71E0" w:rsidRPr="00742E46" w:rsidRDefault="00ED71E0" w:rsidP="00ED71E0">
      <w:pPr>
        <w:pStyle w:val="a7"/>
        <w:numPr>
          <w:ilvl w:val="0"/>
          <w:numId w:val="20"/>
        </w:numPr>
        <w:jc w:val="both"/>
        <w:rPr>
          <w:rFonts w:ascii="Calibri" w:eastAsia="Calibri" w:hAnsi="Calibri" w:cs="Calibri"/>
          <w:sz w:val="22"/>
          <w:szCs w:val="22"/>
          <w:lang w:eastAsia="en-US"/>
        </w:rPr>
      </w:pPr>
      <w:r w:rsidRPr="00742E46">
        <w:rPr>
          <w:rFonts w:ascii="Calibri" w:eastAsia="Calibri" w:hAnsi="Calibri" w:cs="Calibri"/>
          <w:sz w:val="22"/>
          <w:szCs w:val="22"/>
          <w:lang w:eastAsia="en-US"/>
        </w:rPr>
        <w:t>Παροχή, υπηρεσιών αποδελτίωσης των ηλεκτρονικών μέσων ενημέρωσης, η οποία συνίσταται σε παροχή σε ηλεκτρονική μορφή και σε πραγματικό χρόνο, υπηρεσιών αποδελτίωσης για όλες τις αναρτήσεις και όλα τα δημοσιεύματα που υπάρχουν στα ηλεκτρονικά μέσα ενημέρωσης (portals, blogs), για την Ανεξάρτητη Αρχή Δημοσίων Εσόδων. Η υπηρεσία αυτή θα περιλαμβάνει αναζήτηση και με λέξεις κλειδιά που θα δοθούν από την Α.Α.Δ.Ε. Η πρόσβαση στην υπηρεσία αυτή θα παρέχεται στην Α.Α.Δ.Ε. όλο το 24ωρο και όλες τις ημέρες της εβδομάδας (</w:t>
      </w:r>
      <w:proofErr w:type="spellStart"/>
      <w:r w:rsidRPr="00742E46">
        <w:rPr>
          <w:rFonts w:ascii="Calibri" w:eastAsia="Calibri" w:hAnsi="Calibri" w:cs="Calibri"/>
          <w:sz w:val="22"/>
          <w:szCs w:val="22"/>
          <w:lang w:eastAsia="en-US"/>
        </w:rPr>
        <w:t>online</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media</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monitoring</w:t>
      </w:r>
      <w:proofErr w:type="spellEnd"/>
      <w:r w:rsidRPr="00742E46">
        <w:rPr>
          <w:rFonts w:ascii="Calibri" w:eastAsia="Calibri" w:hAnsi="Calibri" w:cs="Calibri"/>
          <w:sz w:val="22"/>
          <w:szCs w:val="22"/>
          <w:lang w:eastAsia="en-US"/>
        </w:rPr>
        <w:t>).</w:t>
      </w:r>
    </w:p>
    <w:p w:rsidR="00ED71E0" w:rsidRPr="00742E46" w:rsidRDefault="00ED71E0" w:rsidP="00ED71E0">
      <w:pPr>
        <w:pStyle w:val="a7"/>
        <w:numPr>
          <w:ilvl w:val="0"/>
          <w:numId w:val="20"/>
        </w:numPr>
        <w:jc w:val="both"/>
        <w:rPr>
          <w:rFonts w:ascii="Calibri" w:eastAsia="Calibri" w:hAnsi="Calibri" w:cs="Calibri"/>
          <w:sz w:val="22"/>
          <w:szCs w:val="22"/>
          <w:lang w:eastAsia="en-US"/>
        </w:rPr>
      </w:pPr>
      <w:r w:rsidRPr="00742E46">
        <w:rPr>
          <w:rFonts w:ascii="Calibri" w:eastAsia="Calibri" w:hAnsi="Calibri" w:cs="Calibri"/>
          <w:sz w:val="22"/>
          <w:szCs w:val="22"/>
          <w:lang w:eastAsia="en-US"/>
        </w:rPr>
        <w:t>Άμεση ενημέρωση για τις αναρτήσεις στα ηλεκτρονικά μέσα ενημέρωσης, που συνίσταται στην παρακολούθηση, σε πραγματικό χρόνο, όλων των ηλεκτρονικών μέσων ενημέρωσης (</w:t>
      </w:r>
      <w:proofErr w:type="spellStart"/>
      <w:r w:rsidRPr="00742E46">
        <w:rPr>
          <w:rFonts w:ascii="Calibri" w:eastAsia="Calibri" w:hAnsi="Calibri" w:cs="Calibri"/>
          <w:sz w:val="22"/>
          <w:szCs w:val="22"/>
          <w:lang w:eastAsia="en-US"/>
        </w:rPr>
        <w:t>web</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portals</w:t>
      </w:r>
      <w:proofErr w:type="spellEnd"/>
      <w:r w:rsidRPr="00742E46">
        <w:rPr>
          <w:rFonts w:ascii="Calibri" w:eastAsia="Calibri" w:hAnsi="Calibri" w:cs="Calibri"/>
          <w:sz w:val="22"/>
          <w:szCs w:val="22"/>
          <w:lang w:eastAsia="en-US"/>
        </w:rPr>
        <w:t xml:space="preserve">), για τον εντοπισμό θεμάτων και αναρτήσεων, που αφορούν την Ανεξάρτητη Αρχή Δημοσίων Εσόδων και τον Διοικητή και σε περίπτωση που προκύψει επείγουσα </w:t>
      </w:r>
      <w:proofErr w:type="spellStart"/>
      <w:r w:rsidRPr="00742E46">
        <w:rPr>
          <w:rFonts w:ascii="Calibri" w:eastAsia="Calibri" w:hAnsi="Calibri" w:cs="Calibri"/>
          <w:sz w:val="22"/>
          <w:szCs w:val="22"/>
          <w:lang w:eastAsia="en-US"/>
        </w:rPr>
        <w:t>ειδησειογραφία</w:t>
      </w:r>
      <w:proofErr w:type="spellEnd"/>
      <w:r w:rsidRPr="00742E46">
        <w:rPr>
          <w:rFonts w:ascii="Calibri" w:eastAsia="Calibri" w:hAnsi="Calibri" w:cs="Calibri"/>
          <w:sz w:val="22"/>
          <w:szCs w:val="22"/>
          <w:lang w:eastAsia="en-US"/>
        </w:rPr>
        <w:t xml:space="preserve"> ή έκτακτα γεγονότα, να πραγματοποιείται άμεση ενημέρωση της Α.Α.Δ.Ε. με αποστολή, αυτόματα, ενημέρωσης με </w:t>
      </w:r>
      <w:proofErr w:type="spellStart"/>
      <w:r w:rsidRPr="00742E46">
        <w:rPr>
          <w:rFonts w:ascii="Calibri" w:eastAsia="Calibri" w:hAnsi="Calibri" w:cs="Calibri"/>
          <w:sz w:val="22"/>
          <w:szCs w:val="22"/>
          <w:lang w:eastAsia="en-US"/>
        </w:rPr>
        <w:t>link</w:t>
      </w:r>
      <w:proofErr w:type="spellEnd"/>
      <w:r w:rsidRPr="00742E46">
        <w:rPr>
          <w:rFonts w:ascii="Calibri" w:eastAsia="Calibri" w:hAnsi="Calibri" w:cs="Calibri"/>
          <w:sz w:val="22"/>
          <w:szCs w:val="22"/>
          <w:lang w:eastAsia="en-US"/>
        </w:rPr>
        <w:t xml:space="preserve"> που θα παραπέμπει στην ανάρτηση αυτή και στο περιεχόμενό της, στην υποδειχθείσα από την Α.Α.Δ.Ε. διεύθυνση ηλεκτρονικού ταχυδρομείου, (</w:t>
      </w:r>
      <w:proofErr w:type="spellStart"/>
      <w:r w:rsidRPr="00742E46">
        <w:rPr>
          <w:rFonts w:ascii="Calibri" w:eastAsia="Calibri" w:hAnsi="Calibri" w:cs="Calibri"/>
          <w:sz w:val="22"/>
          <w:szCs w:val="22"/>
          <w:lang w:eastAsia="en-US"/>
        </w:rPr>
        <w:t>online</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media</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alerting</w:t>
      </w:r>
      <w:proofErr w:type="spellEnd"/>
      <w:r w:rsidRPr="00742E46">
        <w:rPr>
          <w:rFonts w:ascii="Calibri" w:eastAsia="Calibri" w:hAnsi="Calibri" w:cs="Calibri"/>
          <w:sz w:val="22"/>
          <w:szCs w:val="22"/>
          <w:lang w:eastAsia="en-US"/>
        </w:rPr>
        <w:t xml:space="preserve">).  </w:t>
      </w:r>
    </w:p>
    <w:p w:rsidR="00ED71E0" w:rsidRPr="00742E46" w:rsidRDefault="00ED71E0" w:rsidP="00ED71E0">
      <w:pPr>
        <w:pStyle w:val="a7"/>
        <w:numPr>
          <w:ilvl w:val="0"/>
          <w:numId w:val="20"/>
        </w:numPr>
        <w:jc w:val="both"/>
        <w:rPr>
          <w:rFonts w:ascii="Calibri" w:eastAsia="Calibri" w:hAnsi="Calibri" w:cs="Calibri"/>
          <w:sz w:val="22"/>
          <w:szCs w:val="22"/>
          <w:lang w:eastAsia="en-US"/>
        </w:rPr>
      </w:pPr>
      <w:r w:rsidRPr="00742E46">
        <w:rPr>
          <w:rFonts w:ascii="Calibri" w:eastAsia="Calibri" w:hAnsi="Calibri" w:cs="Calibri"/>
          <w:sz w:val="22"/>
          <w:szCs w:val="22"/>
          <w:lang w:eastAsia="en-US"/>
        </w:rPr>
        <w:t>Παροχή υπηρεσιών ηλεκτρονικής αποδελτίωσης τηλεόρασης, που θα περιλαμβάνει την παροχή, σε πραγματικό χρόνο και σε ηλεκτρονική μορφή, όλων των αναφορών που έχουν γίνει στα δελτία ειδήσεων των καναλιών πανελλαδικής εμβέλειας για την Α.Α.Δ.Ε. και τον Διοικητή, με ταυτόχρονη δυνατότητα πρόσβασης σε αυτές από την Α.Α.Δ.Ε όλο το 24ωρο και όλες τις ημέρες της εβδομάδας (</w:t>
      </w:r>
      <w:proofErr w:type="spellStart"/>
      <w:r w:rsidRPr="00742E46">
        <w:rPr>
          <w:rFonts w:ascii="Calibri" w:eastAsia="Calibri" w:hAnsi="Calibri" w:cs="Calibri"/>
          <w:sz w:val="22"/>
          <w:szCs w:val="22"/>
          <w:lang w:eastAsia="en-US"/>
        </w:rPr>
        <w:t>tv</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media</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monitoring</w:t>
      </w:r>
      <w:proofErr w:type="spellEnd"/>
      <w:r w:rsidRPr="00742E46">
        <w:rPr>
          <w:rFonts w:ascii="Calibri" w:eastAsia="Calibri" w:hAnsi="Calibri" w:cs="Calibri"/>
          <w:sz w:val="22"/>
          <w:szCs w:val="22"/>
          <w:lang w:eastAsia="en-US"/>
        </w:rPr>
        <w:t>).</w:t>
      </w:r>
    </w:p>
    <w:p w:rsidR="00ED71E0" w:rsidRPr="00742E46" w:rsidRDefault="00ED71E0" w:rsidP="00ED71E0">
      <w:pPr>
        <w:pStyle w:val="a7"/>
        <w:numPr>
          <w:ilvl w:val="0"/>
          <w:numId w:val="20"/>
        </w:numPr>
        <w:jc w:val="both"/>
        <w:rPr>
          <w:rFonts w:ascii="Calibri" w:eastAsia="Calibri" w:hAnsi="Calibri" w:cs="Calibri"/>
          <w:sz w:val="22"/>
          <w:szCs w:val="22"/>
          <w:lang w:eastAsia="en-US"/>
        </w:rPr>
      </w:pPr>
      <w:r w:rsidRPr="00742E46">
        <w:rPr>
          <w:rFonts w:ascii="Calibri" w:eastAsia="Calibri" w:hAnsi="Calibri" w:cs="Calibri"/>
          <w:sz w:val="22"/>
          <w:szCs w:val="22"/>
          <w:lang w:eastAsia="en-US"/>
        </w:rPr>
        <w:t>Υπηρεσίες άμεσης ενημέρωσης με παρακολούθηση σε πραγματικό χρόνο των κεντρικών δελτίων ειδήσεων των τηλεοπτικών σταθμών: ANT1, ALPHA, ΣΚΑΙ και STAR και σε περίπτωση που υπάρχουν θέματα για την ΑΑΔΕ, τη δραστηριότητα και τον Διοικητή, θα στέλνεται στην Α.Α.Δ.Ε. η απομαγνητοφώνησή τους έως τις 19:50 για τον ANT1 και έως τις 20:50 για ALPHA, ΣΚΑΙ και STAR (</w:t>
      </w:r>
      <w:proofErr w:type="spellStart"/>
      <w:r w:rsidRPr="00742E46">
        <w:rPr>
          <w:rFonts w:ascii="Calibri" w:eastAsia="Calibri" w:hAnsi="Calibri" w:cs="Calibri"/>
          <w:sz w:val="22"/>
          <w:szCs w:val="22"/>
          <w:lang w:eastAsia="en-US"/>
        </w:rPr>
        <w:t>tv</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news</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transcription</w:t>
      </w:r>
      <w:proofErr w:type="spellEnd"/>
      <w:r w:rsidRPr="00742E46">
        <w:rPr>
          <w:rFonts w:ascii="Calibri" w:eastAsia="Calibri" w:hAnsi="Calibri" w:cs="Calibri"/>
          <w:sz w:val="22"/>
          <w:szCs w:val="22"/>
          <w:lang w:eastAsia="en-US"/>
        </w:rPr>
        <w:t xml:space="preserve">).   </w:t>
      </w:r>
    </w:p>
    <w:p w:rsidR="00ED71E0" w:rsidRPr="00742E46" w:rsidRDefault="00ED71E0" w:rsidP="00ED71E0">
      <w:pPr>
        <w:pStyle w:val="a7"/>
        <w:numPr>
          <w:ilvl w:val="0"/>
          <w:numId w:val="20"/>
        </w:numPr>
        <w:jc w:val="both"/>
        <w:rPr>
          <w:rFonts w:ascii="Calibri" w:eastAsia="Calibri" w:hAnsi="Calibri" w:cs="Calibri"/>
          <w:sz w:val="22"/>
          <w:szCs w:val="22"/>
          <w:lang w:eastAsia="en-US"/>
        </w:rPr>
      </w:pPr>
      <w:r w:rsidRPr="00742E46">
        <w:rPr>
          <w:rFonts w:ascii="Calibri" w:eastAsia="Calibri" w:hAnsi="Calibri" w:cs="Calibri"/>
          <w:sz w:val="22"/>
          <w:szCs w:val="22"/>
          <w:lang w:eastAsia="en-US"/>
        </w:rPr>
        <w:t>Υπηρεσίες παρακολούθησης των μέσων κοινωνικής δικτύωσης (</w:t>
      </w:r>
      <w:proofErr w:type="spellStart"/>
      <w:r w:rsidRPr="00742E46">
        <w:rPr>
          <w:rFonts w:ascii="Calibri" w:eastAsia="Calibri" w:hAnsi="Calibri" w:cs="Calibri"/>
          <w:sz w:val="22"/>
          <w:szCs w:val="22"/>
          <w:lang w:eastAsia="en-US"/>
        </w:rPr>
        <w:t>facebook</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twitter</w:t>
      </w:r>
      <w:proofErr w:type="spellEnd"/>
      <w:r w:rsidRPr="00742E46">
        <w:rPr>
          <w:rFonts w:ascii="Calibri" w:eastAsia="Calibri" w:hAnsi="Calibri" w:cs="Calibri"/>
          <w:sz w:val="22"/>
          <w:szCs w:val="22"/>
          <w:lang w:eastAsia="en-US"/>
        </w:rPr>
        <w:t>) για λέξεις κλειδιά που θα δοθούν από την Α.Α.Δ.Ε.. Η πρόσβαση στην υπηρεσία αυτή θα παρέχεται στην Α.Α.Δ.Ε. όλο το 24ωρο και όλες τις ημέρες της εβδομάδας (</w:t>
      </w:r>
      <w:proofErr w:type="spellStart"/>
      <w:r w:rsidRPr="00742E46">
        <w:rPr>
          <w:rFonts w:ascii="Calibri" w:eastAsia="Calibri" w:hAnsi="Calibri" w:cs="Calibri"/>
          <w:sz w:val="22"/>
          <w:szCs w:val="22"/>
          <w:lang w:eastAsia="en-US"/>
        </w:rPr>
        <w:t>social</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media</w:t>
      </w:r>
      <w:proofErr w:type="spellEnd"/>
      <w:r w:rsidRPr="00742E46">
        <w:rPr>
          <w:rFonts w:ascii="Calibri" w:eastAsia="Calibri" w:hAnsi="Calibri" w:cs="Calibri"/>
          <w:sz w:val="22"/>
          <w:szCs w:val="22"/>
          <w:lang w:eastAsia="en-US"/>
        </w:rPr>
        <w:t xml:space="preserve"> </w:t>
      </w:r>
      <w:proofErr w:type="spellStart"/>
      <w:r w:rsidRPr="00742E46">
        <w:rPr>
          <w:rFonts w:ascii="Calibri" w:eastAsia="Calibri" w:hAnsi="Calibri" w:cs="Calibri"/>
          <w:sz w:val="22"/>
          <w:szCs w:val="22"/>
          <w:lang w:eastAsia="en-US"/>
        </w:rPr>
        <w:t>monitoring</w:t>
      </w:r>
      <w:proofErr w:type="spellEnd"/>
      <w:r w:rsidRPr="00742E46">
        <w:rPr>
          <w:rFonts w:ascii="Calibri" w:eastAsia="Calibri" w:hAnsi="Calibri" w:cs="Calibri"/>
          <w:sz w:val="22"/>
          <w:szCs w:val="22"/>
          <w:lang w:eastAsia="en-US"/>
        </w:rPr>
        <w:t>).</w:t>
      </w:r>
    </w:p>
    <w:p w:rsidR="00104776" w:rsidRPr="00FC6A74" w:rsidRDefault="00414DD2" w:rsidP="00742E46">
      <w:pPr>
        <w:sectPr w:rsidR="00104776" w:rsidRPr="00FC6A74" w:rsidSect="0046192F">
          <w:pgSz w:w="11906" w:h="16838" w:code="9"/>
          <w:pgMar w:top="1440" w:right="991" w:bottom="1440" w:left="1080" w:header="567" w:footer="567" w:gutter="0"/>
          <w:cols w:space="708"/>
          <w:docGrid w:linePitch="360"/>
        </w:sectPr>
      </w:pPr>
      <w:r>
        <w:br w:type="page"/>
      </w:r>
    </w:p>
    <w:p w:rsidR="00555BAE" w:rsidRPr="00FC6A74" w:rsidRDefault="00555BAE" w:rsidP="00555BAE">
      <w:pPr>
        <w:tabs>
          <w:tab w:val="left" w:pos="1457"/>
        </w:tabs>
        <w:spacing w:after="0" w:line="240" w:lineRule="auto"/>
        <w:jc w:val="both"/>
        <w:rPr>
          <w:rFonts w:ascii="Times New Roman" w:eastAsia="Meiryo" w:hAnsi="Times New Roman"/>
          <w:b/>
          <w:sz w:val="14"/>
        </w:rPr>
      </w:pPr>
    </w:p>
    <w:p w:rsidR="00DD0646" w:rsidRPr="00584500" w:rsidRDefault="00DD0646" w:rsidP="009C6C98">
      <w:pPr>
        <w:shd w:val="clear" w:color="auto" w:fill="DEEAF6" w:themeFill="accent1" w:themeFillTint="33"/>
        <w:spacing w:after="0"/>
        <w:jc w:val="both"/>
        <w:rPr>
          <w:rFonts w:asciiTheme="minorHAnsi" w:hAnsiTheme="minorHAnsi" w:cstheme="minorHAnsi"/>
          <w:b/>
          <w:sz w:val="20"/>
        </w:rPr>
      </w:pPr>
      <w:r w:rsidRPr="008959DF">
        <w:rPr>
          <w:rFonts w:ascii="Times New Roman" w:hAnsi="Times New Roman"/>
          <w:b/>
          <w:u w:val="single"/>
        </w:rPr>
        <w:t xml:space="preserve">ΠΑΡΑΡΤΗΜΑ </w:t>
      </w:r>
      <w:r>
        <w:rPr>
          <w:rFonts w:ascii="Times New Roman" w:hAnsi="Times New Roman"/>
          <w:b/>
          <w:u w:val="single"/>
        </w:rPr>
        <w:t>Β</w:t>
      </w:r>
      <w:r w:rsidRPr="00555BAE">
        <w:rPr>
          <w:rFonts w:ascii="Times New Roman" w:hAnsi="Times New Roman"/>
          <w:b/>
          <w:u w:val="single"/>
        </w:rPr>
        <w:t>:</w:t>
      </w:r>
      <w:r w:rsidR="009C6C98" w:rsidRPr="009C6C98">
        <w:rPr>
          <w:rFonts w:ascii="Times New Roman" w:hAnsi="Times New Roman"/>
          <w:b/>
        </w:rPr>
        <w:t xml:space="preserve">  </w:t>
      </w:r>
      <w:r w:rsidRPr="009C6C98">
        <w:rPr>
          <w:rFonts w:ascii="Times New Roman" w:hAnsi="Times New Roman"/>
          <w:b/>
          <w:sz w:val="20"/>
          <w:szCs w:val="20"/>
        </w:rPr>
        <w:t>ΕΝΤΥΠΟ ΤΕΧΝΙΚΗΣ</w:t>
      </w:r>
      <w:r w:rsidR="009C6C98" w:rsidRPr="009C6C98">
        <w:rPr>
          <w:rFonts w:ascii="Times New Roman" w:hAnsi="Times New Roman"/>
          <w:b/>
          <w:sz w:val="20"/>
          <w:szCs w:val="20"/>
        </w:rPr>
        <w:t xml:space="preserve"> ΚΑΙ ΟΙΚΟΝΟΜΙΚΗΣ</w:t>
      </w:r>
      <w:r w:rsidRPr="009C6C98">
        <w:rPr>
          <w:rFonts w:ascii="Times New Roman" w:hAnsi="Times New Roman"/>
          <w:b/>
          <w:sz w:val="20"/>
          <w:szCs w:val="20"/>
        </w:rPr>
        <w:t xml:space="preserve"> ΠΡΟΣΦΟΡΑΣ</w:t>
      </w:r>
      <w:r w:rsidR="009C6C98" w:rsidRPr="009C6C98">
        <w:rPr>
          <w:rFonts w:ascii="Times New Roman" w:hAnsi="Times New Roman"/>
          <w:b/>
          <w:sz w:val="20"/>
          <w:szCs w:val="20"/>
        </w:rPr>
        <w:t xml:space="preserve"> της </w:t>
      </w:r>
      <w:proofErr w:type="spellStart"/>
      <w:r w:rsidR="009C6C98" w:rsidRPr="009C6C98">
        <w:rPr>
          <w:rFonts w:ascii="Times New Roman" w:hAnsi="Times New Roman"/>
          <w:b/>
          <w:sz w:val="20"/>
          <w:szCs w:val="20"/>
        </w:rPr>
        <w:t>υπ’αριθμ</w:t>
      </w:r>
      <w:proofErr w:type="spellEnd"/>
      <w:r w:rsidR="009C6C98" w:rsidRPr="009C6C98">
        <w:rPr>
          <w:rFonts w:ascii="Times New Roman" w:hAnsi="Times New Roman"/>
          <w:b/>
          <w:sz w:val="20"/>
          <w:szCs w:val="20"/>
        </w:rPr>
        <w:t>. ……………. πρόσκλησης υποβολής προσφορών για την</w:t>
      </w:r>
      <w:r w:rsidR="009C6C98">
        <w:rPr>
          <w:rFonts w:asciiTheme="minorHAnsi" w:hAnsiTheme="minorHAnsi" w:cstheme="minorHAnsi"/>
          <w:b/>
          <w:sz w:val="20"/>
        </w:rPr>
        <w:t xml:space="preserve"> </w:t>
      </w:r>
      <w:r w:rsidR="009C6C98" w:rsidRPr="0088641A">
        <w:rPr>
          <w:rFonts w:asciiTheme="minorHAnsi" w:hAnsiTheme="minorHAnsi" w:cstheme="minorHAnsi"/>
          <w:b/>
          <w:sz w:val="20"/>
        </w:rPr>
        <w:t xml:space="preserve">προμήθεια </w:t>
      </w:r>
      <w:r w:rsidR="009C6C98">
        <w:rPr>
          <w:rFonts w:asciiTheme="minorHAnsi" w:hAnsiTheme="minorHAnsi" w:cstheme="minorHAnsi"/>
          <w:b/>
          <w:sz w:val="20"/>
        </w:rPr>
        <w:t>συνδρομής εφημερίδων σε ψηφιακή μορφή και ολοκληρωμένων υπηρεσιών αποδελτίωσης</w:t>
      </w:r>
      <w:r w:rsidR="00584500">
        <w:rPr>
          <w:rFonts w:asciiTheme="minorHAnsi" w:hAnsiTheme="minorHAnsi" w:cstheme="minorHAnsi"/>
          <w:b/>
          <w:sz w:val="20"/>
        </w:rPr>
        <w:t xml:space="preserve"> για ένα (1) έτος</w:t>
      </w:r>
      <w:r w:rsidR="009C6C98">
        <w:rPr>
          <w:rFonts w:asciiTheme="minorHAnsi" w:hAnsiTheme="minorHAnsi" w:cstheme="minorHAnsi"/>
          <w:b/>
          <w:sz w:val="20"/>
        </w:rPr>
        <w:t xml:space="preserve"> </w:t>
      </w:r>
      <w:r w:rsidR="009C6C98" w:rsidRPr="0088641A">
        <w:rPr>
          <w:rFonts w:asciiTheme="minorHAnsi" w:hAnsiTheme="minorHAnsi" w:cstheme="minorHAnsi"/>
          <w:b/>
          <w:sz w:val="20"/>
        </w:rPr>
        <w:t xml:space="preserve"> για την κάλυψη των αναγκών των Υπηρεσιών  της Ανεξάρτητης Αρχής Δημοσίων Εσόδω</w:t>
      </w:r>
      <w:r w:rsidR="009C6C98">
        <w:rPr>
          <w:rFonts w:asciiTheme="minorHAnsi" w:hAnsiTheme="minorHAnsi" w:cstheme="minorHAnsi"/>
          <w:b/>
          <w:sz w:val="20"/>
        </w:rPr>
        <w:t>ν</w:t>
      </w:r>
      <w:r w:rsidR="00584500">
        <w:rPr>
          <w:rFonts w:asciiTheme="minorHAnsi" w:hAnsiTheme="minorHAnsi" w:cstheme="minorHAnsi"/>
          <w:b/>
          <w:sz w:val="20"/>
        </w:rPr>
        <w:t>, προϋπολογισθείσας δαπάνης 13.780,00</w:t>
      </w:r>
      <w:r w:rsidR="00584500" w:rsidRPr="00742E46">
        <w:rPr>
          <w:rFonts w:cs="Calibri"/>
          <w:b/>
          <w:i/>
        </w:rPr>
        <w:t xml:space="preserve">€ </w:t>
      </w:r>
      <w:r w:rsidR="00584500" w:rsidRPr="00584500">
        <w:rPr>
          <w:rFonts w:asciiTheme="minorHAnsi" w:hAnsiTheme="minorHAnsi" w:cstheme="minorHAnsi"/>
          <w:b/>
          <w:sz w:val="20"/>
        </w:rPr>
        <w:t>(συμπεριλαμβανομένου Φ.Π.Α.)</w:t>
      </w:r>
    </w:p>
    <w:p w:rsidR="00DD0646" w:rsidRDefault="00DD0646" w:rsidP="00555BAE">
      <w:pPr>
        <w:tabs>
          <w:tab w:val="left" w:pos="1457"/>
        </w:tabs>
        <w:spacing w:after="0" w:line="240" w:lineRule="auto"/>
        <w:jc w:val="both"/>
        <w:rPr>
          <w:rFonts w:ascii="Times New Roman" w:eastAsia="Meiryo" w:hAnsi="Times New Roman"/>
          <w:b/>
          <w:sz w:val="14"/>
        </w:rPr>
      </w:pPr>
    </w:p>
    <w:tbl>
      <w:tblPr>
        <w:tblW w:w="9651" w:type="dxa"/>
        <w:tblInd w:w="96" w:type="dxa"/>
        <w:tblLayout w:type="fixed"/>
        <w:tblLook w:val="04A0"/>
      </w:tblPr>
      <w:tblGrid>
        <w:gridCol w:w="2461"/>
        <w:gridCol w:w="7190"/>
      </w:tblGrid>
      <w:tr w:rsidR="00DD0646" w:rsidRPr="0088641A"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DD0646" w:rsidP="00DD0646">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ΕΠΩΝΥΜΙΑ ΥΠΟΨΗΦΙΟΥ: </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DD0646" w:rsidP="00DD0646">
            <w:pPr>
              <w:spacing w:after="0" w:line="240" w:lineRule="auto"/>
              <w:rPr>
                <w:rFonts w:asciiTheme="minorHAnsi" w:eastAsia="Times New Roman" w:hAnsiTheme="minorHAnsi" w:cstheme="minorHAnsi"/>
                <w:color w:val="000000"/>
                <w:sz w:val="18"/>
                <w:szCs w:val="18"/>
                <w:lang w:eastAsia="el-GR"/>
              </w:rPr>
            </w:pPr>
          </w:p>
        </w:tc>
      </w:tr>
      <w:tr w:rsidR="00DD0646" w:rsidRPr="0088641A"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DD0646" w:rsidP="00DD0646">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ΔΙΕΥΘΥΝΣΗ, Τ.Κ, ΠΟΛΗ ΕΔΡΑΣ: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DD0646" w:rsidP="00DD0646">
            <w:pPr>
              <w:spacing w:after="0" w:line="240" w:lineRule="auto"/>
              <w:rPr>
                <w:rFonts w:asciiTheme="minorHAnsi" w:eastAsia="Times New Roman" w:hAnsiTheme="minorHAnsi" w:cstheme="minorHAnsi"/>
                <w:color w:val="000000"/>
                <w:sz w:val="18"/>
                <w:szCs w:val="18"/>
                <w:lang w:eastAsia="el-GR"/>
              </w:rPr>
            </w:pPr>
          </w:p>
        </w:tc>
      </w:tr>
      <w:tr w:rsidR="00DD0646" w:rsidRPr="0088641A" w:rsidTr="00D215CF">
        <w:trPr>
          <w:trHeight w:val="312"/>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DD0646" w:rsidP="00DD0646">
            <w:pPr>
              <w:spacing w:after="0" w:line="240" w:lineRule="auto"/>
              <w:rPr>
                <w:rFonts w:asciiTheme="minorHAnsi" w:eastAsia="Times New Roman" w:hAnsiTheme="minorHAnsi" w:cstheme="minorHAnsi"/>
                <w:b/>
                <w:color w:val="000000"/>
                <w:sz w:val="18"/>
                <w:szCs w:val="18"/>
                <w:lang w:val="en-US" w:eastAsia="el-GR"/>
              </w:rPr>
            </w:pPr>
            <w:r w:rsidRPr="0088641A">
              <w:rPr>
                <w:rFonts w:asciiTheme="minorHAnsi" w:eastAsia="Times New Roman" w:hAnsiTheme="minorHAnsi" w:cstheme="minorHAnsi"/>
                <w:b/>
                <w:color w:val="000000"/>
                <w:sz w:val="18"/>
                <w:szCs w:val="18"/>
                <w:lang w:eastAsia="el-GR"/>
              </w:rPr>
              <w:t>ΤΗΛΕΦΩΝΑ/ ΦΑΞ/ Ε-ΜΑΙ</w:t>
            </w:r>
            <w:r w:rsidRPr="0088641A">
              <w:rPr>
                <w:rFonts w:asciiTheme="minorHAnsi" w:eastAsia="Times New Roman" w:hAnsiTheme="minorHAnsi" w:cstheme="minorHAnsi"/>
                <w:b/>
                <w:color w:val="000000"/>
                <w:sz w:val="18"/>
                <w:szCs w:val="18"/>
                <w:lang w:val="en-US" w:eastAsia="el-GR"/>
              </w:rPr>
              <w:t>L:</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DD0646" w:rsidP="00DD0646">
            <w:pPr>
              <w:spacing w:after="0" w:line="240" w:lineRule="auto"/>
              <w:rPr>
                <w:rFonts w:asciiTheme="minorHAnsi" w:eastAsia="Times New Roman" w:hAnsiTheme="minorHAnsi" w:cstheme="minorHAnsi"/>
                <w:color w:val="000000"/>
                <w:sz w:val="18"/>
                <w:szCs w:val="18"/>
                <w:lang w:val="en-US" w:eastAsia="el-GR"/>
              </w:rPr>
            </w:pPr>
          </w:p>
        </w:tc>
      </w:tr>
      <w:tr w:rsidR="00DD0646" w:rsidRPr="0088641A"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DD0646" w:rsidP="00DD0646">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ΑΦΜ-Δ.Ο.Υ:</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DD0646" w:rsidP="00DD0646">
            <w:pPr>
              <w:spacing w:after="0" w:line="240" w:lineRule="auto"/>
              <w:rPr>
                <w:rFonts w:asciiTheme="minorHAnsi" w:eastAsia="Times New Roman" w:hAnsiTheme="minorHAnsi" w:cstheme="minorHAnsi"/>
                <w:color w:val="000000"/>
                <w:sz w:val="18"/>
                <w:szCs w:val="18"/>
                <w:lang w:eastAsia="el-GR"/>
              </w:rPr>
            </w:pPr>
          </w:p>
        </w:tc>
      </w:tr>
      <w:tr w:rsidR="00DD0646" w:rsidRPr="0088641A"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DD0646" w:rsidP="00DD0646">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ΝΟΜΙΜΟΣ ΕΚΠΡΟΣΩΠΟΣ: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DD0646" w:rsidP="00DD0646">
            <w:pPr>
              <w:spacing w:after="0" w:line="240" w:lineRule="auto"/>
              <w:rPr>
                <w:rFonts w:asciiTheme="minorHAnsi" w:eastAsia="Times New Roman" w:hAnsiTheme="minorHAnsi" w:cstheme="minorHAnsi"/>
                <w:color w:val="000000"/>
                <w:sz w:val="18"/>
                <w:szCs w:val="18"/>
                <w:lang w:eastAsia="el-GR"/>
              </w:rPr>
            </w:pPr>
          </w:p>
        </w:tc>
      </w:tr>
      <w:tr w:rsidR="00DD0646" w:rsidRPr="0088641A"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DD0646" w:rsidP="00DD0646">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Α.Δ.Τ (Νομίμου Εκπροσώπου):</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DD0646" w:rsidP="00DD0646">
            <w:pPr>
              <w:spacing w:after="0" w:line="240" w:lineRule="auto"/>
              <w:rPr>
                <w:rFonts w:asciiTheme="minorHAnsi" w:eastAsia="Times New Roman" w:hAnsiTheme="minorHAnsi" w:cstheme="minorHAnsi"/>
                <w:color w:val="000000"/>
                <w:sz w:val="18"/>
                <w:szCs w:val="18"/>
                <w:lang w:eastAsia="el-GR"/>
              </w:rPr>
            </w:pPr>
          </w:p>
        </w:tc>
      </w:tr>
      <w:tr w:rsidR="00DD0646" w:rsidRPr="0088641A" w:rsidTr="00D215CF">
        <w:trPr>
          <w:trHeight w:val="260"/>
        </w:trPr>
        <w:tc>
          <w:tcPr>
            <w:tcW w:w="24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0646" w:rsidRPr="0088641A" w:rsidRDefault="00DD0646" w:rsidP="00DD0646">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Υπεύθυνος Επικοινωνίας:</w:t>
            </w:r>
          </w:p>
        </w:tc>
        <w:tc>
          <w:tcPr>
            <w:tcW w:w="7190" w:type="dxa"/>
            <w:tcBorders>
              <w:top w:val="single" w:sz="4" w:space="0" w:color="auto"/>
              <w:left w:val="single" w:sz="4" w:space="0" w:color="auto"/>
              <w:bottom w:val="single" w:sz="4" w:space="0" w:color="auto"/>
              <w:right w:val="single" w:sz="4" w:space="0" w:color="auto"/>
            </w:tcBorders>
            <w:shd w:val="clear" w:color="auto" w:fill="auto"/>
            <w:vAlign w:val="bottom"/>
          </w:tcPr>
          <w:p w:rsidR="00DD0646" w:rsidRPr="0088641A" w:rsidRDefault="00DD0646" w:rsidP="00DD0646">
            <w:pPr>
              <w:spacing w:after="0" w:line="240" w:lineRule="auto"/>
              <w:rPr>
                <w:rFonts w:asciiTheme="minorHAnsi" w:eastAsia="Times New Roman" w:hAnsiTheme="minorHAnsi" w:cstheme="minorHAnsi"/>
                <w:color w:val="000000"/>
                <w:sz w:val="18"/>
                <w:szCs w:val="18"/>
                <w:lang w:eastAsia="el-GR"/>
              </w:rPr>
            </w:pPr>
          </w:p>
        </w:tc>
      </w:tr>
    </w:tbl>
    <w:p w:rsidR="00CE2895" w:rsidRDefault="00CE2895" w:rsidP="005E17D5">
      <w:pPr>
        <w:rPr>
          <w:rFonts w:cs="Calibri"/>
          <w:b/>
          <w:sz w:val="20"/>
          <w:u w:val="single"/>
        </w:rPr>
      </w:pPr>
    </w:p>
    <w:p w:rsidR="005E17D5" w:rsidRPr="00CE2895" w:rsidRDefault="005E17D5" w:rsidP="005E17D5">
      <w:pPr>
        <w:rPr>
          <w:rFonts w:cs="Calibri"/>
          <w:b/>
          <w:sz w:val="20"/>
          <w:u w:val="single"/>
        </w:rPr>
      </w:pPr>
      <w:r w:rsidRPr="00FB577E">
        <w:rPr>
          <w:rFonts w:cs="Calibri"/>
          <w:b/>
          <w:sz w:val="20"/>
          <w:u w:val="single"/>
        </w:rPr>
        <w:t>ΤΜΗΜΑ</w:t>
      </w:r>
      <w:r>
        <w:rPr>
          <w:rFonts w:cs="Calibri"/>
          <w:b/>
          <w:sz w:val="20"/>
          <w:u w:val="single"/>
        </w:rPr>
        <w:t xml:space="preserve"> </w:t>
      </w:r>
      <w:r w:rsidRPr="00194ACC">
        <w:rPr>
          <w:rFonts w:cs="Calibri"/>
          <w:b/>
          <w:sz w:val="20"/>
          <w:u w:val="single"/>
        </w:rPr>
        <w:t xml:space="preserve">Α : </w:t>
      </w:r>
      <w:r>
        <w:rPr>
          <w:rFonts w:cs="Calibri"/>
          <w:b/>
          <w:sz w:val="20"/>
          <w:u w:val="single"/>
        </w:rPr>
        <w:t>ΣΥΝΔΡΟΜΕΣ ΕΦΗΜΕΡΙΔΩΝ ΣΕ ΨΗΦΙΑΚΗ ΜΟΡΦΗ</w:t>
      </w:r>
      <w:r w:rsidR="0014026B" w:rsidRPr="00CE2895">
        <w:rPr>
          <w:rFonts w:cs="Calibri"/>
          <w:b/>
          <w:sz w:val="20"/>
        </w:rPr>
        <w:t xml:space="preserve">  - </w:t>
      </w:r>
      <w:r w:rsidR="0014026B" w:rsidRPr="00CE2895">
        <w:rPr>
          <w:rFonts w:cs="Calibri"/>
          <w:b/>
        </w:rPr>
        <w:t>ΠΡΟΫΠΟΛΟΓΙΣΘΕΙΣΑ ΔΑΠΑΝΗ : 2.000,00€ (συμπεριλαμβανομένου Φ.Π.Α.)</w:t>
      </w:r>
    </w:p>
    <w:tbl>
      <w:tblPr>
        <w:tblStyle w:val="10"/>
        <w:tblW w:w="9639"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7"/>
        <w:gridCol w:w="2410"/>
        <w:gridCol w:w="1418"/>
        <w:gridCol w:w="1134"/>
        <w:gridCol w:w="1984"/>
        <w:gridCol w:w="2126"/>
      </w:tblGrid>
      <w:tr w:rsidR="009E27BF" w:rsidTr="00D215CF">
        <w:trPr>
          <w:trHeight w:val="1321"/>
        </w:trPr>
        <w:tc>
          <w:tcPr>
            <w:tcW w:w="567" w:type="dxa"/>
            <w:vAlign w:val="center"/>
          </w:tcPr>
          <w:p w:rsidR="009E27BF" w:rsidRPr="009E27BF" w:rsidRDefault="009E27BF" w:rsidP="005E17D5">
            <w:pPr>
              <w:jc w:val="center"/>
              <w:rPr>
                <w:rFonts w:cs="Calibri"/>
                <w:b/>
                <w:sz w:val="20"/>
                <w:szCs w:val="20"/>
              </w:rPr>
            </w:pPr>
            <w:r w:rsidRPr="009E27BF">
              <w:rPr>
                <w:rFonts w:cs="Calibri"/>
                <w:b/>
                <w:sz w:val="20"/>
                <w:szCs w:val="20"/>
              </w:rPr>
              <w:t>Α/Α</w:t>
            </w:r>
          </w:p>
        </w:tc>
        <w:tc>
          <w:tcPr>
            <w:tcW w:w="2410" w:type="dxa"/>
            <w:vAlign w:val="center"/>
          </w:tcPr>
          <w:p w:rsidR="009E27BF" w:rsidRDefault="009E27BF" w:rsidP="005E17D5">
            <w:pPr>
              <w:jc w:val="center"/>
              <w:rPr>
                <w:rFonts w:cs="Calibri"/>
                <w:b/>
              </w:rPr>
            </w:pPr>
          </w:p>
          <w:p w:rsidR="009E27BF" w:rsidRPr="00B9360D" w:rsidRDefault="009E27BF" w:rsidP="005E17D5">
            <w:pPr>
              <w:jc w:val="center"/>
              <w:rPr>
                <w:rFonts w:cs="Calibri"/>
                <w:b/>
              </w:rPr>
            </w:pPr>
            <w:r>
              <w:rPr>
                <w:rFonts w:cs="Calibri"/>
                <w:b/>
              </w:rPr>
              <w:t>Τεχνικές προδιαγραφές</w:t>
            </w:r>
          </w:p>
          <w:p w:rsidR="009E27BF" w:rsidRPr="00B9360D" w:rsidRDefault="009E27BF" w:rsidP="005E17D5">
            <w:pPr>
              <w:autoSpaceDE w:val="0"/>
              <w:autoSpaceDN w:val="0"/>
              <w:adjustRightInd w:val="0"/>
              <w:spacing w:after="0" w:line="240" w:lineRule="auto"/>
              <w:jc w:val="center"/>
              <w:rPr>
                <w:rFonts w:cs="Calibri"/>
                <w:b/>
                <w:lang w:eastAsia="el-GR"/>
              </w:rPr>
            </w:pPr>
          </w:p>
        </w:tc>
        <w:tc>
          <w:tcPr>
            <w:tcW w:w="1418" w:type="dxa"/>
            <w:vAlign w:val="center"/>
          </w:tcPr>
          <w:p w:rsidR="009E27BF" w:rsidRDefault="009E27BF" w:rsidP="009E27BF">
            <w:pPr>
              <w:autoSpaceDE w:val="0"/>
              <w:autoSpaceDN w:val="0"/>
              <w:adjustRightInd w:val="0"/>
              <w:spacing w:after="0" w:line="240" w:lineRule="auto"/>
              <w:jc w:val="center"/>
              <w:rPr>
                <w:rFonts w:cs="Calibri"/>
                <w:b/>
                <w:lang w:eastAsia="el-GR"/>
              </w:rPr>
            </w:pPr>
            <w:r>
              <w:rPr>
                <w:rFonts w:cs="Calibri"/>
                <w:b/>
                <w:lang w:eastAsia="el-GR"/>
              </w:rPr>
              <w:t>Αριθμός εφημερίδων</w:t>
            </w:r>
          </w:p>
          <w:p w:rsidR="00897B64" w:rsidRDefault="00897B64" w:rsidP="009E27BF">
            <w:pPr>
              <w:autoSpaceDE w:val="0"/>
              <w:autoSpaceDN w:val="0"/>
              <w:adjustRightInd w:val="0"/>
              <w:spacing w:after="0" w:line="240" w:lineRule="auto"/>
              <w:jc w:val="center"/>
              <w:rPr>
                <w:rFonts w:cs="Calibri"/>
                <w:b/>
                <w:lang w:eastAsia="el-GR"/>
              </w:rPr>
            </w:pPr>
            <w:r>
              <w:rPr>
                <w:rFonts w:cs="Calibri"/>
                <w:b/>
                <w:lang w:eastAsia="el-GR"/>
              </w:rPr>
              <w:t>(17-20)</w:t>
            </w:r>
          </w:p>
        </w:tc>
        <w:tc>
          <w:tcPr>
            <w:tcW w:w="1134" w:type="dxa"/>
            <w:vAlign w:val="center"/>
          </w:tcPr>
          <w:p w:rsidR="009E27BF" w:rsidRPr="00B9360D" w:rsidRDefault="009E27BF" w:rsidP="005E17D5">
            <w:pPr>
              <w:autoSpaceDE w:val="0"/>
              <w:autoSpaceDN w:val="0"/>
              <w:adjustRightInd w:val="0"/>
              <w:spacing w:after="0" w:line="240" w:lineRule="auto"/>
              <w:jc w:val="center"/>
              <w:rPr>
                <w:rFonts w:cs="Calibri"/>
                <w:b/>
                <w:lang w:eastAsia="el-GR"/>
              </w:rPr>
            </w:pPr>
            <w:r>
              <w:rPr>
                <w:rFonts w:cs="Calibri"/>
                <w:b/>
                <w:lang w:eastAsia="el-GR"/>
              </w:rPr>
              <w:t>Απαίτηση</w:t>
            </w:r>
          </w:p>
        </w:tc>
        <w:tc>
          <w:tcPr>
            <w:tcW w:w="1984" w:type="dxa"/>
            <w:vAlign w:val="center"/>
          </w:tcPr>
          <w:p w:rsidR="009E27BF" w:rsidRDefault="009E27BF" w:rsidP="005E17D5">
            <w:pPr>
              <w:autoSpaceDE w:val="0"/>
              <w:autoSpaceDN w:val="0"/>
              <w:adjustRightInd w:val="0"/>
              <w:spacing w:after="0" w:line="240" w:lineRule="auto"/>
              <w:jc w:val="center"/>
              <w:rPr>
                <w:rFonts w:cs="Calibri"/>
                <w:b/>
                <w:lang w:eastAsia="el-GR"/>
              </w:rPr>
            </w:pPr>
            <w:r>
              <w:rPr>
                <w:rFonts w:cs="Calibri"/>
                <w:b/>
                <w:lang w:eastAsia="el-GR"/>
              </w:rPr>
              <w:t>Απάντηση</w:t>
            </w:r>
          </w:p>
          <w:p w:rsidR="009E27BF" w:rsidRPr="00B9360D" w:rsidRDefault="009E27BF" w:rsidP="005E17D5">
            <w:pPr>
              <w:autoSpaceDE w:val="0"/>
              <w:autoSpaceDN w:val="0"/>
              <w:adjustRightInd w:val="0"/>
              <w:spacing w:after="0" w:line="240" w:lineRule="auto"/>
              <w:jc w:val="center"/>
              <w:rPr>
                <w:rFonts w:cs="Calibri"/>
                <w:b/>
                <w:lang w:eastAsia="el-GR"/>
              </w:rPr>
            </w:pPr>
            <w:r>
              <w:rPr>
                <w:rFonts w:cs="Calibri"/>
                <w:b/>
                <w:lang w:eastAsia="el-GR"/>
              </w:rPr>
              <w:t>(ΝΑΙ/ΟΧΙ)</w:t>
            </w:r>
          </w:p>
        </w:tc>
        <w:tc>
          <w:tcPr>
            <w:tcW w:w="2126" w:type="dxa"/>
            <w:vAlign w:val="center"/>
          </w:tcPr>
          <w:p w:rsidR="009E27BF" w:rsidRDefault="00897B64" w:rsidP="00897B64">
            <w:pPr>
              <w:autoSpaceDE w:val="0"/>
              <w:autoSpaceDN w:val="0"/>
              <w:adjustRightInd w:val="0"/>
              <w:spacing w:after="0" w:line="240" w:lineRule="auto"/>
              <w:ind w:right="-250"/>
              <w:rPr>
                <w:rFonts w:cs="Calibri"/>
                <w:b/>
                <w:lang w:eastAsia="el-GR"/>
              </w:rPr>
            </w:pPr>
            <w:r>
              <w:rPr>
                <w:rFonts w:cs="Calibri"/>
                <w:b/>
                <w:lang w:eastAsia="el-GR"/>
              </w:rPr>
              <w:t xml:space="preserve">      Σύνολο σε Ευρώ </w:t>
            </w:r>
          </w:p>
          <w:p w:rsidR="00897B64" w:rsidRPr="00B9360D" w:rsidRDefault="00897B64" w:rsidP="00897B64">
            <w:pPr>
              <w:autoSpaceDE w:val="0"/>
              <w:autoSpaceDN w:val="0"/>
              <w:adjustRightInd w:val="0"/>
              <w:spacing w:after="0" w:line="240" w:lineRule="auto"/>
              <w:ind w:right="-250"/>
              <w:rPr>
                <w:rFonts w:cs="Calibri"/>
                <w:b/>
                <w:lang w:eastAsia="el-GR"/>
              </w:rPr>
            </w:pPr>
            <w:r>
              <w:rPr>
                <w:rFonts w:cs="Calibri"/>
                <w:b/>
                <w:lang w:eastAsia="el-GR"/>
              </w:rPr>
              <w:t xml:space="preserve">         (προ Φ.Π.Α.)</w:t>
            </w:r>
          </w:p>
        </w:tc>
      </w:tr>
      <w:tr w:rsidR="009E27BF" w:rsidTr="000C4C2C">
        <w:trPr>
          <w:trHeight w:val="934"/>
        </w:trPr>
        <w:tc>
          <w:tcPr>
            <w:tcW w:w="567" w:type="dxa"/>
            <w:vAlign w:val="center"/>
          </w:tcPr>
          <w:p w:rsidR="009E27BF" w:rsidRDefault="009E27BF" w:rsidP="005E17D5">
            <w:pPr>
              <w:jc w:val="center"/>
              <w:rPr>
                <w:rFonts w:ascii="Times New Roman" w:hAnsi="Times New Roman"/>
              </w:rPr>
            </w:pPr>
          </w:p>
          <w:p w:rsidR="009E27BF" w:rsidRDefault="009E27BF" w:rsidP="005E17D5">
            <w:pPr>
              <w:jc w:val="center"/>
              <w:rPr>
                <w:rFonts w:ascii="Times New Roman" w:hAnsi="Times New Roman"/>
              </w:rPr>
            </w:pPr>
            <w:r>
              <w:rPr>
                <w:rFonts w:ascii="Times New Roman" w:hAnsi="Times New Roman"/>
              </w:rPr>
              <w:t>1</w:t>
            </w:r>
          </w:p>
          <w:p w:rsidR="009E27BF" w:rsidRPr="0046192F" w:rsidRDefault="009E27BF" w:rsidP="005E17D5">
            <w:pPr>
              <w:jc w:val="center"/>
              <w:rPr>
                <w:rFonts w:ascii="Times New Roman" w:hAnsi="Times New Roman"/>
              </w:rPr>
            </w:pPr>
          </w:p>
        </w:tc>
        <w:tc>
          <w:tcPr>
            <w:tcW w:w="2410" w:type="dxa"/>
            <w:vAlign w:val="center"/>
          </w:tcPr>
          <w:p w:rsidR="009E27BF" w:rsidRDefault="009E27BF" w:rsidP="009E27BF">
            <w:pPr>
              <w:jc w:val="center"/>
              <w:rPr>
                <w:rFonts w:cs="Calibri"/>
              </w:rPr>
            </w:pPr>
            <w:r w:rsidRPr="009E27BF">
              <w:rPr>
                <w:rFonts w:cs="Calibri"/>
              </w:rPr>
              <w:t>Εφημερίδες σε ψηφιακή μορφή</w:t>
            </w:r>
          </w:p>
          <w:p w:rsidR="009E27BF" w:rsidRPr="009E27BF" w:rsidRDefault="009E27BF" w:rsidP="009E27BF">
            <w:pPr>
              <w:jc w:val="center"/>
              <w:rPr>
                <w:rFonts w:cs="Calibri"/>
              </w:rPr>
            </w:pPr>
            <w:r w:rsidRPr="009E27BF">
              <w:rPr>
                <w:rFonts w:cs="Calibri"/>
              </w:rPr>
              <w:t>(από  17-20</w:t>
            </w:r>
            <w:r>
              <w:rPr>
                <w:rFonts w:cs="Calibri"/>
              </w:rPr>
              <w:t xml:space="preserve"> </w:t>
            </w:r>
            <w:r w:rsidRPr="009E27BF">
              <w:rPr>
                <w:rFonts w:cs="Calibri"/>
              </w:rPr>
              <w:t>εφημερίδες)</w:t>
            </w:r>
          </w:p>
        </w:tc>
        <w:tc>
          <w:tcPr>
            <w:tcW w:w="1418" w:type="dxa"/>
          </w:tcPr>
          <w:p w:rsidR="009E27BF" w:rsidRDefault="009E27BF" w:rsidP="009E27BF">
            <w:pPr>
              <w:tabs>
                <w:tab w:val="left" w:pos="601"/>
                <w:tab w:val="left" w:pos="2430"/>
              </w:tabs>
              <w:spacing w:line="240" w:lineRule="auto"/>
              <w:contextualSpacing/>
              <w:jc w:val="center"/>
              <w:rPr>
                <w:rFonts w:cs="Calibri"/>
                <w:color w:val="000000" w:themeColor="text1"/>
              </w:rPr>
            </w:pPr>
          </w:p>
        </w:tc>
        <w:tc>
          <w:tcPr>
            <w:tcW w:w="1134" w:type="dxa"/>
            <w:vAlign w:val="center"/>
          </w:tcPr>
          <w:p w:rsidR="009E27BF" w:rsidRDefault="009E27BF" w:rsidP="005E17D5">
            <w:pPr>
              <w:tabs>
                <w:tab w:val="left" w:pos="2430"/>
              </w:tabs>
              <w:spacing w:line="240" w:lineRule="auto"/>
              <w:contextualSpacing/>
              <w:jc w:val="center"/>
              <w:rPr>
                <w:rFonts w:cs="Calibri"/>
                <w:color w:val="000000" w:themeColor="text1"/>
              </w:rPr>
            </w:pPr>
            <w:r>
              <w:rPr>
                <w:rFonts w:cs="Calibri"/>
                <w:color w:val="000000" w:themeColor="text1"/>
              </w:rPr>
              <w:t>ΝΑΙ</w:t>
            </w:r>
          </w:p>
        </w:tc>
        <w:tc>
          <w:tcPr>
            <w:tcW w:w="1984" w:type="dxa"/>
          </w:tcPr>
          <w:p w:rsidR="009E27BF" w:rsidRDefault="009E27BF" w:rsidP="005E17D5">
            <w:pPr>
              <w:tabs>
                <w:tab w:val="left" w:pos="2430"/>
              </w:tabs>
              <w:spacing w:line="240" w:lineRule="auto"/>
              <w:contextualSpacing/>
              <w:rPr>
                <w:rFonts w:asciiTheme="minorHAnsi" w:hAnsiTheme="minorHAnsi" w:cstheme="minorHAnsi"/>
                <w:b/>
                <w:szCs w:val="24"/>
              </w:rPr>
            </w:pPr>
          </w:p>
        </w:tc>
        <w:tc>
          <w:tcPr>
            <w:tcW w:w="2126" w:type="dxa"/>
            <w:tcBorders>
              <w:bottom w:val="double" w:sz="4" w:space="0" w:color="auto"/>
            </w:tcBorders>
          </w:tcPr>
          <w:p w:rsidR="009E27BF" w:rsidRDefault="009E27BF" w:rsidP="005E17D5">
            <w:pPr>
              <w:tabs>
                <w:tab w:val="left" w:pos="2430"/>
              </w:tabs>
              <w:spacing w:line="240" w:lineRule="auto"/>
              <w:contextualSpacing/>
              <w:rPr>
                <w:rFonts w:asciiTheme="minorHAnsi" w:hAnsiTheme="minorHAnsi" w:cstheme="minorHAnsi"/>
                <w:b/>
                <w:szCs w:val="24"/>
              </w:rPr>
            </w:pPr>
          </w:p>
        </w:tc>
      </w:tr>
      <w:tr w:rsidR="00897B64" w:rsidTr="000C4C2C">
        <w:trPr>
          <w:trHeight w:val="339"/>
        </w:trPr>
        <w:tc>
          <w:tcPr>
            <w:tcW w:w="567" w:type="dxa"/>
            <w:vAlign w:val="center"/>
          </w:tcPr>
          <w:p w:rsidR="00897B64" w:rsidRDefault="00897B64" w:rsidP="005E17D5">
            <w:pPr>
              <w:jc w:val="center"/>
              <w:rPr>
                <w:rFonts w:ascii="Times New Roman" w:hAnsi="Times New Roman"/>
              </w:rPr>
            </w:pPr>
          </w:p>
        </w:tc>
        <w:tc>
          <w:tcPr>
            <w:tcW w:w="2410" w:type="dxa"/>
            <w:vAlign w:val="center"/>
          </w:tcPr>
          <w:p w:rsidR="00897B64" w:rsidRPr="00897B64" w:rsidRDefault="00897B64" w:rsidP="009E27BF">
            <w:pPr>
              <w:jc w:val="center"/>
              <w:rPr>
                <w:rFonts w:cs="Calibri"/>
                <w:b/>
              </w:rPr>
            </w:pPr>
            <w:r w:rsidRPr="00897B64">
              <w:rPr>
                <w:rFonts w:cs="Calibri"/>
                <w:b/>
              </w:rPr>
              <w:t>ΣΥΝΟΛΟ</w:t>
            </w:r>
          </w:p>
        </w:tc>
        <w:tc>
          <w:tcPr>
            <w:tcW w:w="1418" w:type="dxa"/>
          </w:tcPr>
          <w:p w:rsidR="00897B64" w:rsidRDefault="00897B64" w:rsidP="009E27BF">
            <w:pPr>
              <w:tabs>
                <w:tab w:val="left" w:pos="601"/>
                <w:tab w:val="left" w:pos="2430"/>
              </w:tabs>
              <w:spacing w:line="240" w:lineRule="auto"/>
              <w:contextualSpacing/>
              <w:jc w:val="center"/>
              <w:rPr>
                <w:rFonts w:cs="Calibri"/>
                <w:color w:val="000000" w:themeColor="text1"/>
              </w:rPr>
            </w:pPr>
          </w:p>
        </w:tc>
        <w:tc>
          <w:tcPr>
            <w:tcW w:w="1134" w:type="dxa"/>
            <w:vAlign w:val="center"/>
          </w:tcPr>
          <w:p w:rsidR="00897B64" w:rsidRDefault="00897B64" w:rsidP="005E17D5">
            <w:pPr>
              <w:tabs>
                <w:tab w:val="left" w:pos="2430"/>
              </w:tabs>
              <w:spacing w:line="240" w:lineRule="auto"/>
              <w:contextualSpacing/>
              <w:jc w:val="center"/>
              <w:rPr>
                <w:rFonts w:cs="Calibri"/>
                <w:color w:val="000000" w:themeColor="text1"/>
              </w:rPr>
            </w:pPr>
          </w:p>
        </w:tc>
        <w:tc>
          <w:tcPr>
            <w:tcW w:w="1984" w:type="dxa"/>
            <w:tcBorders>
              <w:right w:val="double" w:sz="4" w:space="0" w:color="auto"/>
            </w:tcBorders>
          </w:tcPr>
          <w:p w:rsidR="00897B64" w:rsidRDefault="00897B64" w:rsidP="005E17D5">
            <w:pPr>
              <w:tabs>
                <w:tab w:val="left" w:pos="2430"/>
              </w:tabs>
              <w:spacing w:line="240" w:lineRule="auto"/>
              <w:contextualSpacing/>
              <w:rPr>
                <w:rFonts w:asciiTheme="minorHAnsi" w:hAnsiTheme="minorHAnsi" w:cstheme="minorHAnsi"/>
                <w:b/>
                <w:szCs w:val="24"/>
              </w:rPr>
            </w:pPr>
          </w:p>
        </w:tc>
        <w:tc>
          <w:tcPr>
            <w:tcW w:w="2126" w:type="dxa"/>
            <w:tcBorders>
              <w:top w:val="double" w:sz="4" w:space="0" w:color="auto"/>
              <w:left w:val="double" w:sz="4" w:space="0" w:color="auto"/>
              <w:bottom w:val="double" w:sz="4" w:space="0" w:color="auto"/>
              <w:right w:val="double" w:sz="4" w:space="0" w:color="auto"/>
            </w:tcBorders>
            <w:shd w:val="pct15" w:color="auto" w:fill="auto"/>
          </w:tcPr>
          <w:p w:rsidR="00897B64" w:rsidRPr="000C4C2C" w:rsidRDefault="00897B64" w:rsidP="000C4C2C">
            <w:pPr>
              <w:spacing w:after="0" w:line="240" w:lineRule="auto"/>
              <w:rPr>
                <w:rFonts w:asciiTheme="minorHAnsi" w:hAnsiTheme="minorHAnsi" w:cstheme="minorHAnsi"/>
                <w:b/>
                <w:szCs w:val="24"/>
              </w:rPr>
            </w:pPr>
          </w:p>
        </w:tc>
      </w:tr>
    </w:tbl>
    <w:p w:rsidR="00DD0646" w:rsidRDefault="00DD0646" w:rsidP="00555BAE">
      <w:pPr>
        <w:tabs>
          <w:tab w:val="left" w:pos="1457"/>
        </w:tabs>
        <w:spacing w:after="0" w:line="240" w:lineRule="auto"/>
        <w:jc w:val="both"/>
        <w:rPr>
          <w:rFonts w:ascii="Times New Roman" w:eastAsia="Meiryo" w:hAnsi="Times New Roman"/>
          <w:b/>
          <w:sz w:val="14"/>
        </w:rPr>
      </w:pPr>
    </w:p>
    <w:p w:rsidR="00CE2895" w:rsidRPr="00CE2895" w:rsidRDefault="005E17D5" w:rsidP="00CE2895">
      <w:pPr>
        <w:rPr>
          <w:rFonts w:cs="Calibri"/>
          <w:b/>
        </w:rPr>
      </w:pPr>
      <w:r w:rsidRPr="005E17D5">
        <w:rPr>
          <w:rFonts w:cs="Calibri"/>
          <w:b/>
          <w:sz w:val="20"/>
          <w:u w:val="single"/>
        </w:rPr>
        <w:t>ΤΜΗΜΑ Β:</w:t>
      </w:r>
      <w:r w:rsidRPr="00CE2895">
        <w:rPr>
          <w:rFonts w:cs="Calibri"/>
          <w:b/>
          <w:sz w:val="20"/>
          <w:u w:val="single"/>
        </w:rPr>
        <w:t xml:space="preserve"> </w:t>
      </w:r>
      <w:r>
        <w:rPr>
          <w:rFonts w:cs="Calibri"/>
          <w:b/>
          <w:sz w:val="20"/>
          <w:u w:val="single"/>
        </w:rPr>
        <w:t>ΥΠΗΡΕΣΙΕΣ ΑΠΟΔΕΛΤΙΩΣΗΣ</w:t>
      </w:r>
      <w:r w:rsidR="00CE2895">
        <w:rPr>
          <w:rFonts w:cs="Calibri"/>
          <w:b/>
          <w:sz w:val="20"/>
          <w:u w:val="single"/>
        </w:rPr>
        <w:t xml:space="preserve"> </w:t>
      </w:r>
      <w:r w:rsidR="00CE2895" w:rsidRPr="00CE2895">
        <w:rPr>
          <w:rFonts w:cs="Calibri"/>
          <w:b/>
          <w:sz w:val="20"/>
        </w:rPr>
        <w:t xml:space="preserve">- </w:t>
      </w:r>
      <w:r w:rsidR="00CE2895" w:rsidRPr="00CE2895">
        <w:rPr>
          <w:rFonts w:cs="Calibri"/>
          <w:b/>
        </w:rPr>
        <w:t>ΠΡΟΫΠΟΛΟΓΙΣΘΕΙΣΑ ΔΑΠΑΝΗ : 11.780,00 € (συμπεριλαμβανομένου Φ.Π.Α.)</w:t>
      </w:r>
    </w:p>
    <w:tbl>
      <w:tblPr>
        <w:tblStyle w:val="10"/>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8"/>
        <w:gridCol w:w="567"/>
        <w:gridCol w:w="284"/>
        <w:gridCol w:w="4678"/>
        <w:gridCol w:w="1134"/>
        <w:gridCol w:w="1275"/>
        <w:gridCol w:w="1701"/>
      </w:tblGrid>
      <w:tr w:rsidR="00DD0646" w:rsidTr="00D215CF">
        <w:trPr>
          <w:gridBefore w:val="1"/>
          <w:wBefore w:w="108" w:type="dxa"/>
          <w:trHeight w:val="1321"/>
        </w:trPr>
        <w:tc>
          <w:tcPr>
            <w:tcW w:w="851" w:type="dxa"/>
            <w:gridSpan w:val="2"/>
            <w:vAlign w:val="center"/>
          </w:tcPr>
          <w:p w:rsidR="00DD0646" w:rsidRPr="00B9360D" w:rsidRDefault="00DD0646" w:rsidP="00DD0646">
            <w:pPr>
              <w:jc w:val="center"/>
              <w:rPr>
                <w:rFonts w:cs="Calibri"/>
                <w:b/>
              </w:rPr>
            </w:pPr>
            <w:r>
              <w:rPr>
                <w:rFonts w:cs="Calibri"/>
                <w:b/>
              </w:rPr>
              <w:t>Α/Α</w:t>
            </w:r>
          </w:p>
        </w:tc>
        <w:tc>
          <w:tcPr>
            <w:tcW w:w="4678" w:type="dxa"/>
            <w:vAlign w:val="center"/>
          </w:tcPr>
          <w:p w:rsidR="005E17D5" w:rsidRDefault="005E17D5" w:rsidP="005E17D5">
            <w:pPr>
              <w:jc w:val="center"/>
              <w:rPr>
                <w:rFonts w:cs="Calibri"/>
                <w:b/>
              </w:rPr>
            </w:pPr>
          </w:p>
          <w:p w:rsidR="00DD0646" w:rsidRPr="00B9360D" w:rsidRDefault="005E17D5" w:rsidP="005E17D5">
            <w:pPr>
              <w:jc w:val="center"/>
              <w:rPr>
                <w:rFonts w:cs="Calibri"/>
                <w:b/>
              </w:rPr>
            </w:pPr>
            <w:r>
              <w:rPr>
                <w:rFonts w:cs="Calibri"/>
                <w:b/>
              </w:rPr>
              <w:t>Τεχνικές προδιαγραφές</w:t>
            </w:r>
          </w:p>
          <w:p w:rsidR="00DD0646" w:rsidRPr="00B9360D" w:rsidRDefault="00DD0646" w:rsidP="005E17D5">
            <w:pPr>
              <w:autoSpaceDE w:val="0"/>
              <w:autoSpaceDN w:val="0"/>
              <w:adjustRightInd w:val="0"/>
              <w:spacing w:after="0" w:line="240" w:lineRule="auto"/>
              <w:jc w:val="center"/>
              <w:rPr>
                <w:rFonts w:cs="Calibri"/>
                <w:b/>
                <w:lang w:eastAsia="el-GR"/>
              </w:rPr>
            </w:pPr>
          </w:p>
        </w:tc>
        <w:tc>
          <w:tcPr>
            <w:tcW w:w="1134" w:type="dxa"/>
            <w:vAlign w:val="center"/>
          </w:tcPr>
          <w:p w:rsidR="00DD0646" w:rsidRPr="00B9360D" w:rsidRDefault="00DD0646" w:rsidP="00DD0646">
            <w:pPr>
              <w:autoSpaceDE w:val="0"/>
              <w:autoSpaceDN w:val="0"/>
              <w:adjustRightInd w:val="0"/>
              <w:spacing w:after="0" w:line="240" w:lineRule="auto"/>
              <w:jc w:val="center"/>
              <w:rPr>
                <w:rFonts w:cs="Calibri"/>
                <w:b/>
                <w:lang w:eastAsia="el-GR"/>
              </w:rPr>
            </w:pPr>
            <w:r>
              <w:rPr>
                <w:rFonts w:cs="Calibri"/>
                <w:b/>
                <w:lang w:eastAsia="el-GR"/>
              </w:rPr>
              <w:t>Απαίτηση</w:t>
            </w:r>
          </w:p>
        </w:tc>
        <w:tc>
          <w:tcPr>
            <w:tcW w:w="1275" w:type="dxa"/>
            <w:vAlign w:val="center"/>
          </w:tcPr>
          <w:p w:rsidR="00DD0646" w:rsidRDefault="00DD0646" w:rsidP="00DD0646">
            <w:pPr>
              <w:autoSpaceDE w:val="0"/>
              <w:autoSpaceDN w:val="0"/>
              <w:adjustRightInd w:val="0"/>
              <w:spacing w:after="0" w:line="240" w:lineRule="auto"/>
              <w:jc w:val="center"/>
              <w:rPr>
                <w:rFonts w:cs="Calibri"/>
                <w:b/>
                <w:lang w:eastAsia="el-GR"/>
              </w:rPr>
            </w:pPr>
            <w:r>
              <w:rPr>
                <w:rFonts w:cs="Calibri"/>
                <w:b/>
                <w:lang w:eastAsia="el-GR"/>
              </w:rPr>
              <w:t>Απάντηση</w:t>
            </w:r>
          </w:p>
          <w:p w:rsidR="00DD0646" w:rsidRPr="00B9360D" w:rsidRDefault="00DD0646" w:rsidP="00DD0646">
            <w:pPr>
              <w:autoSpaceDE w:val="0"/>
              <w:autoSpaceDN w:val="0"/>
              <w:adjustRightInd w:val="0"/>
              <w:spacing w:after="0" w:line="240" w:lineRule="auto"/>
              <w:jc w:val="center"/>
              <w:rPr>
                <w:rFonts w:cs="Calibri"/>
                <w:b/>
                <w:lang w:eastAsia="el-GR"/>
              </w:rPr>
            </w:pPr>
            <w:r>
              <w:rPr>
                <w:rFonts w:cs="Calibri"/>
                <w:b/>
                <w:lang w:eastAsia="el-GR"/>
              </w:rPr>
              <w:t>(ΝΑΙ/ΟΧΙ)</w:t>
            </w:r>
          </w:p>
        </w:tc>
        <w:tc>
          <w:tcPr>
            <w:tcW w:w="1701" w:type="dxa"/>
            <w:vAlign w:val="center"/>
          </w:tcPr>
          <w:p w:rsidR="00897B64" w:rsidRDefault="00FC6A74" w:rsidP="00897B64">
            <w:pPr>
              <w:autoSpaceDE w:val="0"/>
              <w:autoSpaceDN w:val="0"/>
              <w:adjustRightInd w:val="0"/>
              <w:spacing w:after="0" w:line="240" w:lineRule="auto"/>
              <w:ind w:right="-250"/>
              <w:rPr>
                <w:rFonts w:cs="Calibri"/>
                <w:b/>
                <w:lang w:eastAsia="el-GR"/>
              </w:rPr>
            </w:pPr>
            <w:r w:rsidRPr="00897B64">
              <w:rPr>
                <w:rFonts w:cs="Calibri"/>
                <w:b/>
                <w:lang w:eastAsia="el-GR"/>
              </w:rPr>
              <w:t xml:space="preserve"> </w:t>
            </w:r>
            <w:r w:rsidR="00897B64">
              <w:rPr>
                <w:rFonts w:cs="Calibri"/>
                <w:b/>
                <w:lang w:eastAsia="el-GR"/>
              </w:rPr>
              <w:t xml:space="preserve">Σύνολο σε Ευρώ </w:t>
            </w:r>
          </w:p>
          <w:p w:rsidR="00DD0646" w:rsidRPr="00B9360D" w:rsidRDefault="00897B64" w:rsidP="00897B64">
            <w:pPr>
              <w:autoSpaceDE w:val="0"/>
              <w:autoSpaceDN w:val="0"/>
              <w:adjustRightInd w:val="0"/>
              <w:spacing w:after="0" w:line="240" w:lineRule="auto"/>
              <w:ind w:right="-250"/>
              <w:rPr>
                <w:rFonts w:cs="Calibri"/>
                <w:b/>
                <w:lang w:eastAsia="el-GR"/>
              </w:rPr>
            </w:pPr>
            <w:r>
              <w:rPr>
                <w:rFonts w:cs="Calibri"/>
                <w:b/>
                <w:lang w:eastAsia="el-GR"/>
              </w:rPr>
              <w:t xml:space="preserve">   (προ Φ.Π.Α.)</w:t>
            </w:r>
          </w:p>
        </w:tc>
      </w:tr>
      <w:tr w:rsidR="00DD0646" w:rsidTr="00D215CF">
        <w:trPr>
          <w:gridBefore w:val="1"/>
          <w:wBefore w:w="108" w:type="dxa"/>
          <w:trHeight w:val="280"/>
        </w:trPr>
        <w:tc>
          <w:tcPr>
            <w:tcW w:w="851" w:type="dxa"/>
            <w:gridSpan w:val="2"/>
            <w:vAlign w:val="center"/>
          </w:tcPr>
          <w:p w:rsidR="00DD0646" w:rsidRDefault="005E17D5" w:rsidP="005E17D5">
            <w:pPr>
              <w:jc w:val="center"/>
              <w:rPr>
                <w:rFonts w:ascii="Times New Roman" w:hAnsi="Times New Roman"/>
              </w:rPr>
            </w:pPr>
            <w:r>
              <w:rPr>
                <w:rFonts w:ascii="Times New Roman" w:hAnsi="Times New Roman"/>
              </w:rPr>
              <w:t>1</w:t>
            </w:r>
          </w:p>
          <w:p w:rsidR="005E17D5" w:rsidRPr="0046192F" w:rsidRDefault="005E17D5" w:rsidP="005E17D5">
            <w:pPr>
              <w:jc w:val="center"/>
              <w:rPr>
                <w:rFonts w:ascii="Times New Roman" w:hAnsi="Times New Roman"/>
              </w:rPr>
            </w:pPr>
          </w:p>
        </w:tc>
        <w:tc>
          <w:tcPr>
            <w:tcW w:w="4678" w:type="dxa"/>
            <w:vAlign w:val="center"/>
          </w:tcPr>
          <w:p w:rsidR="00DD0646" w:rsidRPr="0046192F" w:rsidRDefault="00DD0646" w:rsidP="00DD0646">
            <w:pPr>
              <w:jc w:val="both"/>
              <w:rPr>
                <w:rFonts w:cs="Calibri"/>
                <w:b/>
              </w:rPr>
            </w:pPr>
            <w:r w:rsidRPr="0046192F">
              <w:rPr>
                <w:rFonts w:ascii="Times New Roman" w:hAnsi="Times New Roman"/>
              </w:rPr>
              <w:t>Παροχή, υπηρεσιών αποδελτίωσης των ηλεκτρονικών μέσων ενημέρωσης, η οποία συνίσταται σε παροχή σε ηλεκτρονική μορφή και σε πραγματικό χρόνο, υπηρεσιών αποδελτίωσης για όλες τις αναρτήσεις και όλα τα δημοσιεύματα που υπάρχουν στα ηλεκτρονικά μέσα ενημέρωσης (</w:t>
            </w:r>
            <w:r w:rsidRPr="0046192F">
              <w:rPr>
                <w:rFonts w:ascii="Times New Roman" w:hAnsi="Times New Roman"/>
                <w:lang w:val="en-US"/>
              </w:rPr>
              <w:t>portals</w:t>
            </w:r>
            <w:r w:rsidRPr="0046192F">
              <w:rPr>
                <w:rFonts w:ascii="Times New Roman" w:hAnsi="Times New Roman"/>
              </w:rPr>
              <w:t xml:space="preserve">, </w:t>
            </w:r>
            <w:r w:rsidRPr="0046192F">
              <w:rPr>
                <w:rFonts w:ascii="Times New Roman" w:hAnsi="Times New Roman"/>
                <w:lang w:val="en-US"/>
              </w:rPr>
              <w:t>blogs</w:t>
            </w:r>
            <w:r w:rsidRPr="0046192F">
              <w:rPr>
                <w:rFonts w:ascii="Times New Roman" w:hAnsi="Times New Roman"/>
              </w:rPr>
              <w:t xml:space="preserve">), για την Ανεξάρτητη Αρχή Δημοσίων Εσόδων. Η υπηρεσία αυτή θα περιλαμβάνει αναζήτηση και με λέξεις κλειδιά </w:t>
            </w:r>
            <w:r>
              <w:rPr>
                <w:rFonts w:ascii="Times New Roman" w:hAnsi="Times New Roman"/>
              </w:rPr>
              <w:t xml:space="preserve">που θα δοθούν από την Α.Α.Δ.Ε. </w:t>
            </w:r>
            <w:r w:rsidRPr="0046192F">
              <w:rPr>
                <w:rFonts w:ascii="Times New Roman" w:hAnsi="Times New Roman"/>
              </w:rPr>
              <w:t>Η πρόσβαση στην υπηρεσία αυτή θα παρέχεται στην Α.Α.Δ.Ε. όλο το 24ωρο και όλες τις ημέρες της εβδομάδας (</w:t>
            </w:r>
            <w:r w:rsidRPr="0046192F">
              <w:rPr>
                <w:rFonts w:ascii="Times New Roman" w:hAnsi="Times New Roman"/>
                <w:lang w:val="en-US"/>
              </w:rPr>
              <w:t>online</w:t>
            </w:r>
            <w:r w:rsidRPr="0046192F">
              <w:rPr>
                <w:rFonts w:ascii="Times New Roman" w:hAnsi="Times New Roman"/>
              </w:rPr>
              <w:t xml:space="preserve"> </w:t>
            </w:r>
            <w:r w:rsidRPr="0046192F">
              <w:rPr>
                <w:rFonts w:ascii="Times New Roman" w:hAnsi="Times New Roman"/>
                <w:lang w:val="en-US"/>
              </w:rPr>
              <w:t>media</w:t>
            </w:r>
            <w:r w:rsidRPr="0046192F">
              <w:rPr>
                <w:rFonts w:ascii="Times New Roman" w:hAnsi="Times New Roman"/>
              </w:rPr>
              <w:t xml:space="preserve"> </w:t>
            </w:r>
            <w:r w:rsidRPr="0046192F">
              <w:rPr>
                <w:rFonts w:ascii="Times New Roman" w:hAnsi="Times New Roman"/>
                <w:lang w:val="en-US"/>
              </w:rPr>
              <w:t>monitoring</w:t>
            </w:r>
            <w:r w:rsidRPr="0046192F">
              <w:rPr>
                <w:rFonts w:ascii="Times New Roman" w:hAnsi="Times New Roman"/>
              </w:rPr>
              <w:t>).</w:t>
            </w:r>
          </w:p>
        </w:tc>
        <w:tc>
          <w:tcPr>
            <w:tcW w:w="1134" w:type="dxa"/>
            <w:vAlign w:val="center"/>
          </w:tcPr>
          <w:p w:rsidR="00DD0646" w:rsidRDefault="00DD0646" w:rsidP="005E17D5">
            <w:pPr>
              <w:tabs>
                <w:tab w:val="left" w:pos="2430"/>
              </w:tabs>
              <w:spacing w:line="240" w:lineRule="auto"/>
              <w:contextualSpacing/>
              <w:jc w:val="center"/>
              <w:rPr>
                <w:rFonts w:cs="Calibri"/>
                <w:color w:val="000000" w:themeColor="text1"/>
              </w:rPr>
            </w:pPr>
            <w:r>
              <w:rPr>
                <w:rFonts w:cs="Calibri"/>
                <w:color w:val="000000" w:themeColor="text1"/>
              </w:rPr>
              <w:t>ΝΑΙ</w:t>
            </w:r>
          </w:p>
        </w:tc>
        <w:tc>
          <w:tcPr>
            <w:tcW w:w="1275" w:type="dxa"/>
          </w:tcPr>
          <w:p w:rsidR="00DD0646" w:rsidRDefault="00DD0646" w:rsidP="00DD0646">
            <w:pPr>
              <w:tabs>
                <w:tab w:val="left" w:pos="2430"/>
              </w:tabs>
              <w:spacing w:line="240" w:lineRule="auto"/>
              <w:contextualSpacing/>
              <w:rPr>
                <w:rFonts w:asciiTheme="minorHAnsi" w:hAnsiTheme="minorHAnsi" w:cstheme="minorHAnsi"/>
                <w:b/>
                <w:szCs w:val="24"/>
              </w:rPr>
            </w:pPr>
          </w:p>
        </w:tc>
        <w:tc>
          <w:tcPr>
            <w:tcW w:w="1701" w:type="dxa"/>
          </w:tcPr>
          <w:p w:rsidR="00DD0646" w:rsidRDefault="00DD0646" w:rsidP="00DD0646">
            <w:pPr>
              <w:tabs>
                <w:tab w:val="left" w:pos="2430"/>
              </w:tabs>
              <w:spacing w:line="240" w:lineRule="auto"/>
              <w:contextualSpacing/>
              <w:rPr>
                <w:rFonts w:asciiTheme="minorHAnsi" w:hAnsiTheme="minorHAnsi" w:cstheme="minorHAnsi"/>
                <w:b/>
                <w:szCs w:val="24"/>
              </w:rPr>
            </w:pPr>
          </w:p>
        </w:tc>
      </w:tr>
      <w:tr w:rsidR="00434C0F" w:rsidTr="000C4C2C">
        <w:trPr>
          <w:trHeight w:val="280"/>
        </w:trPr>
        <w:tc>
          <w:tcPr>
            <w:tcW w:w="675" w:type="dxa"/>
            <w:gridSpan w:val="2"/>
            <w:vAlign w:val="center"/>
          </w:tcPr>
          <w:p w:rsidR="00434C0F" w:rsidRPr="005E17D5" w:rsidRDefault="00434C0F" w:rsidP="005E17D5">
            <w:pPr>
              <w:jc w:val="center"/>
              <w:rPr>
                <w:rFonts w:ascii="Times New Roman" w:hAnsi="Times New Roman"/>
              </w:rPr>
            </w:pPr>
            <w:r w:rsidRPr="005E17D5">
              <w:rPr>
                <w:rFonts w:ascii="Times New Roman" w:hAnsi="Times New Roman"/>
              </w:rPr>
              <w:t>2</w:t>
            </w:r>
          </w:p>
        </w:tc>
        <w:tc>
          <w:tcPr>
            <w:tcW w:w="4962" w:type="dxa"/>
            <w:gridSpan w:val="2"/>
          </w:tcPr>
          <w:p w:rsidR="00434C0F" w:rsidRPr="00272360" w:rsidRDefault="00434C0F" w:rsidP="00DD0646">
            <w:pPr>
              <w:tabs>
                <w:tab w:val="left" w:pos="2430"/>
              </w:tabs>
              <w:spacing w:line="240" w:lineRule="auto"/>
              <w:contextualSpacing/>
              <w:jc w:val="both"/>
              <w:rPr>
                <w:rFonts w:asciiTheme="minorHAnsi" w:hAnsiTheme="minorHAnsi" w:cstheme="minorHAnsi"/>
                <w:b/>
                <w:sz w:val="18"/>
                <w:szCs w:val="18"/>
              </w:rPr>
            </w:pPr>
            <w:r w:rsidRPr="0046192F">
              <w:rPr>
                <w:rFonts w:ascii="Times New Roman" w:hAnsi="Times New Roman"/>
              </w:rPr>
              <w:t>Άμεση ενημέρωση για τις αναρτήσεις στα ηλεκτρονικά μέσα ενημέρωσης, που συνίσταται στην παρακολούθηση, σε πραγματικό χρόνο, όλων των ηλεκτρονικών μέσων ενημέρωσης (</w:t>
            </w:r>
            <w:proofErr w:type="spellStart"/>
            <w:r w:rsidRPr="0046192F">
              <w:rPr>
                <w:rFonts w:ascii="Times New Roman" w:hAnsi="Times New Roman"/>
              </w:rPr>
              <w:t>web</w:t>
            </w:r>
            <w:proofErr w:type="spellEnd"/>
            <w:r w:rsidRPr="0046192F">
              <w:rPr>
                <w:rFonts w:ascii="Times New Roman" w:hAnsi="Times New Roman"/>
              </w:rPr>
              <w:t xml:space="preserve">, </w:t>
            </w:r>
            <w:proofErr w:type="spellStart"/>
            <w:r w:rsidRPr="0046192F">
              <w:rPr>
                <w:rFonts w:ascii="Times New Roman" w:hAnsi="Times New Roman"/>
              </w:rPr>
              <w:t>portals</w:t>
            </w:r>
            <w:proofErr w:type="spellEnd"/>
            <w:r w:rsidRPr="0046192F">
              <w:rPr>
                <w:rFonts w:ascii="Times New Roman" w:hAnsi="Times New Roman"/>
              </w:rPr>
              <w:t xml:space="preserve">), για τον εντοπισμό θεμάτων και αναρτήσεων, που αφορούν την Ανεξάρτητη Αρχή Δημοσίων Εσόδων και τον Διοικητή και σε περίπτωση που προκύψει επείγουσα </w:t>
            </w:r>
            <w:proofErr w:type="spellStart"/>
            <w:r w:rsidRPr="0046192F">
              <w:rPr>
                <w:rFonts w:ascii="Times New Roman" w:hAnsi="Times New Roman"/>
              </w:rPr>
              <w:t>ειδησ</w:t>
            </w:r>
            <w:r>
              <w:rPr>
                <w:rFonts w:ascii="Times New Roman" w:hAnsi="Times New Roman"/>
              </w:rPr>
              <w:t>ε</w:t>
            </w:r>
            <w:r w:rsidRPr="0046192F">
              <w:rPr>
                <w:rFonts w:ascii="Times New Roman" w:hAnsi="Times New Roman"/>
              </w:rPr>
              <w:t>ιογραφία</w:t>
            </w:r>
            <w:proofErr w:type="spellEnd"/>
            <w:r w:rsidRPr="0046192F">
              <w:rPr>
                <w:rFonts w:ascii="Times New Roman" w:hAnsi="Times New Roman"/>
              </w:rPr>
              <w:t xml:space="preserve"> ή έκτακτα γεγονότα, να πραγματοποιείται άμεση ενημέρωση της Α.Α.Δ.Ε. με αποστολή, αυτόματα, ενημέρωσης με </w:t>
            </w:r>
            <w:proofErr w:type="spellStart"/>
            <w:r w:rsidRPr="0046192F">
              <w:rPr>
                <w:rFonts w:ascii="Times New Roman" w:hAnsi="Times New Roman"/>
              </w:rPr>
              <w:t>link</w:t>
            </w:r>
            <w:proofErr w:type="spellEnd"/>
            <w:r w:rsidRPr="0046192F">
              <w:rPr>
                <w:rFonts w:ascii="Times New Roman" w:hAnsi="Times New Roman"/>
              </w:rPr>
              <w:t xml:space="preserve"> που θα παραπέμπει στην ανάρτηση αυτή και στο περιεχόμενό της, στην υποδειχθείσα από την Α.Α.Δ.Ε. διεύθυνση ηλεκτρονικού ταχυδρομείου, (</w:t>
            </w:r>
            <w:proofErr w:type="spellStart"/>
            <w:r w:rsidRPr="0046192F">
              <w:rPr>
                <w:rFonts w:ascii="Times New Roman" w:hAnsi="Times New Roman"/>
              </w:rPr>
              <w:t>online</w:t>
            </w:r>
            <w:proofErr w:type="spellEnd"/>
            <w:r w:rsidRPr="0046192F">
              <w:rPr>
                <w:rFonts w:ascii="Times New Roman" w:hAnsi="Times New Roman"/>
              </w:rPr>
              <w:t xml:space="preserve"> </w:t>
            </w:r>
            <w:proofErr w:type="spellStart"/>
            <w:r w:rsidRPr="0046192F">
              <w:rPr>
                <w:rFonts w:ascii="Times New Roman" w:hAnsi="Times New Roman"/>
              </w:rPr>
              <w:t>media</w:t>
            </w:r>
            <w:proofErr w:type="spellEnd"/>
            <w:r w:rsidRPr="0046192F">
              <w:rPr>
                <w:rFonts w:ascii="Times New Roman" w:hAnsi="Times New Roman"/>
              </w:rPr>
              <w:t xml:space="preserve"> </w:t>
            </w:r>
            <w:proofErr w:type="spellStart"/>
            <w:r w:rsidRPr="0046192F">
              <w:rPr>
                <w:rFonts w:ascii="Times New Roman" w:hAnsi="Times New Roman"/>
              </w:rPr>
              <w:t>alerting</w:t>
            </w:r>
            <w:proofErr w:type="spellEnd"/>
            <w:r w:rsidRPr="0046192F">
              <w:rPr>
                <w:rFonts w:ascii="Times New Roman" w:hAnsi="Times New Roman"/>
              </w:rPr>
              <w:t xml:space="preserve">).  </w:t>
            </w:r>
          </w:p>
        </w:tc>
        <w:tc>
          <w:tcPr>
            <w:tcW w:w="1134" w:type="dxa"/>
            <w:vAlign w:val="center"/>
          </w:tcPr>
          <w:p w:rsidR="00434C0F" w:rsidRPr="00272360" w:rsidRDefault="00434C0F" w:rsidP="00DD0646">
            <w:pPr>
              <w:tabs>
                <w:tab w:val="left" w:pos="2430"/>
              </w:tabs>
              <w:spacing w:line="240" w:lineRule="auto"/>
              <w:contextualSpacing/>
              <w:jc w:val="center"/>
              <w:rPr>
                <w:rFonts w:cs="Calibri"/>
                <w:color w:val="000000" w:themeColor="text1"/>
                <w:sz w:val="18"/>
                <w:szCs w:val="18"/>
              </w:rPr>
            </w:pPr>
            <w:r>
              <w:rPr>
                <w:rFonts w:cs="Calibri"/>
                <w:color w:val="000000" w:themeColor="text1"/>
                <w:sz w:val="18"/>
                <w:szCs w:val="18"/>
              </w:rPr>
              <w:t>ΝΑΙ</w:t>
            </w:r>
          </w:p>
        </w:tc>
        <w:tc>
          <w:tcPr>
            <w:tcW w:w="1275" w:type="dxa"/>
          </w:tcPr>
          <w:p w:rsidR="00434C0F" w:rsidRDefault="00434C0F" w:rsidP="00DD0646">
            <w:pPr>
              <w:tabs>
                <w:tab w:val="left" w:pos="2430"/>
              </w:tabs>
              <w:spacing w:line="240" w:lineRule="auto"/>
              <w:contextualSpacing/>
              <w:rPr>
                <w:rFonts w:asciiTheme="minorHAnsi" w:hAnsiTheme="minorHAnsi" w:cstheme="minorHAnsi"/>
                <w:b/>
                <w:szCs w:val="24"/>
              </w:rPr>
            </w:pPr>
          </w:p>
        </w:tc>
        <w:tc>
          <w:tcPr>
            <w:tcW w:w="1701" w:type="dxa"/>
            <w:vMerge w:val="restart"/>
          </w:tcPr>
          <w:p w:rsidR="00434C0F" w:rsidRDefault="00434C0F" w:rsidP="00DD0646">
            <w:pPr>
              <w:tabs>
                <w:tab w:val="left" w:pos="2430"/>
              </w:tabs>
              <w:spacing w:line="240" w:lineRule="auto"/>
              <w:contextualSpacing/>
              <w:rPr>
                <w:rFonts w:asciiTheme="minorHAnsi" w:hAnsiTheme="minorHAnsi" w:cstheme="minorHAnsi"/>
                <w:b/>
                <w:szCs w:val="24"/>
              </w:rPr>
            </w:pPr>
          </w:p>
        </w:tc>
      </w:tr>
      <w:tr w:rsidR="00434C0F" w:rsidTr="000C4C2C">
        <w:trPr>
          <w:trHeight w:val="280"/>
        </w:trPr>
        <w:tc>
          <w:tcPr>
            <w:tcW w:w="675" w:type="dxa"/>
            <w:gridSpan w:val="2"/>
            <w:vAlign w:val="center"/>
          </w:tcPr>
          <w:p w:rsidR="00434C0F" w:rsidRPr="005E17D5" w:rsidRDefault="00434C0F" w:rsidP="005E17D5">
            <w:pPr>
              <w:autoSpaceDE w:val="0"/>
              <w:autoSpaceDN w:val="0"/>
              <w:adjustRightInd w:val="0"/>
              <w:spacing w:after="0" w:line="240" w:lineRule="auto"/>
              <w:jc w:val="center"/>
              <w:rPr>
                <w:rFonts w:cs="Calibri"/>
                <w:color w:val="000000"/>
              </w:rPr>
            </w:pPr>
            <w:r w:rsidRPr="005E17D5">
              <w:rPr>
                <w:rFonts w:cs="Calibri"/>
                <w:color w:val="000000"/>
              </w:rPr>
              <w:t>3</w:t>
            </w:r>
          </w:p>
        </w:tc>
        <w:tc>
          <w:tcPr>
            <w:tcW w:w="4962" w:type="dxa"/>
            <w:gridSpan w:val="2"/>
            <w:vAlign w:val="center"/>
          </w:tcPr>
          <w:p w:rsidR="00434C0F" w:rsidRPr="0046192F" w:rsidRDefault="00434C0F" w:rsidP="005E17D5">
            <w:pPr>
              <w:jc w:val="both"/>
              <w:rPr>
                <w:rFonts w:ascii="Times New Roman" w:hAnsi="Times New Roman"/>
              </w:rPr>
            </w:pPr>
            <w:r w:rsidRPr="0046192F">
              <w:rPr>
                <w:rFonts w:ascii="Times New Roman" w:hAnsi="Times New Roman"/>
              </w:rPr>
              <w:t>Παροχή υπηρεσιών ηλεκτρονικής αποδελτίωσης τηλεόρασης, που θα περιλαμβάνει την παροχή, σε πραγματικό χρόνο και σε ηλεκτρονική μορφή, όλων των αναφορών που έχουν γίνει στα δελτία ειδήσεων των καναλιών πανελλαδικής εμβέλειας για την Α.Α.Δ.Ε. και τον Διοικητή, με ταυτόχρονη δυνατότητα πρόσβασης σε αυτές από την Α.Α.Δ.Ε όλο το 24ωρο και όλες τις ημέρες της εβδομάδας (</w:t>
            </w:r>
            <w:proofErr w:type="spellStart"/>
            <w:r w:rsidRPr="0046192F">
              <w:rPr>
                <w:rFonts w:ascii="Times New Roman" w:hAnsi="Times New Roman"/>
              </w:rPr>
              <w:t>tv</w:t>
            </w:r>
            <w:proofErr w:type="spellEnd"/>
            <w:r w:rsidRPr="0046192F">
              <w:rPr>
                <w:rFonts w:ascii="Times New Roman" w:hAnsi="Times New Roman"/>
              </w:rPr>
              <w:t xml:space="preserve"> </w:t>
            </w:r>
            <w:proofErr w:type="spellStart"/>
            <w:r w:rsidRPr="0046192F">
              <w:rPr>
                <w:rFonts w:ascii="Times New Roman" w:hAnsi="Times New Roman"/>
              </w:rPr>
              <w:t>media</w:t>
            </w:r>
            <w:proofErr w:type="spellEnd"/>
            <w:r w:rsidRPr="0046192F">
              <w:rPr>
                <w:rFonts w:ascii="Times New Roman" w:hAnsi="Times New Roman"/>
              </w:rPr>
              <w:t xml:space="preserve"> </w:t>
            </w:r>
            <w:proofErr w:type="spellStart"/>
            <w:r w:rsidRPr="0046192F">
              <w:rPr>
                <w:rFonts w:ascii="Times New Roman" w:hAnsi="Times New Roman"/>
              </w:rPr>
              <w:t>monitoring</w:t>
            </w:r>
            <w:proofErr w:type="spellEnd"/>
            <w:r w:rsidRPr="0046192F">
              <w:rPr>
                <w:rFonts w:ascii="Times New Roman" w:hAnsi="Times New Roman"/>
              </w:rPr>
              <w:t>).</w:t>
            </w:r>
          </w:p>
        </w:tc>
        <w:tc>
          <w:tcPr>
            <w:tcW w:w="1134" w:type="dxa"/>
            <w:vAlign w:val="center"/>
          </w:tcPr>
          <w:p w:rsidR="00434C0F" w:rsidRPr="00272360" w:rsidRDefault="00434C0F" w:rsidP="00DD0646">
            <w:pPr>
              <w:tabs>
                <w:tab w:val="left" w:pos="2430"/>
              </w:tabs>
              <w:spacing w:line="240" w:lineRule="auto"/>
              <w:contextualSpacing/>
              <w:jc w:val="center"/>
              <w:rPr>
                <w:rFonts w:cs="Calibri"/>
                <w:color w:val="000000" w:themeColor="text1"/>
                <w:sz w:val="18"/>
                <w:szCs w:val="18"/>
              </w:rPr>
            </w:pPr>
            <w:r>
              <w:rPr>
                <w:rFonts w:cs="Calibri"/>
                <w:color w:val="000000" w:themeColor="text1"/>
                <w:sz w:val="18"/>
                <w:szCs w:val="18"/>
              </w:rPr>
              <w:t>ΝΑΙ</w:t>
            </w:r>
          </w:p>
        </w:tc>
        <w:tc>
          <w:tcPr>
            <w:tcW w:w="1275" w:type="dxa"/>
          </w:tcPr>
          <w:p w:rsidR="00434C0F" w:rsidRDefault="00434C0F" w:rsidP="00DD0646">
            <w:pPr>
              <w:tabs>
                <w:tab w:val="left" w:pos="2430"/>
              </w:tabs>
              <w:spacing w:line="240" w:lineRule="auto"/>
              <w:contextualSpacing/>
              <w:rPr>
                <w:rFonts w:asciiTheme="minorHAnsi" w:hAnsiTheme="minorHAnsi" w:cstheme="minorHAnsi"/>
                <w:b/>
                <w:szCs w:val="24"/>
              </w:rPr>
            </w:pPr>
          </w:p>
        </w:tc>
        <w:tc>
          <w:tcPr>
            <w:tcW w:w="1701" w:type="dxa"/>
            <w:vMerge/>
          </w:tcPr>
          <w:p w:rsidR="00434C0F" w:rsidRDefault="00434C0F" w:rsidP="00DD0646">
            <w:pPr>
              <w:tabs>
                <w:tab w:val="left" w:pos="2430"/>
              </w:tabs>
              <w:spacing w:line="240" w:lineRule="auto"/>
              <w:contextualSpacing/>
              <w:rPr>
                <w:rFonts w:asciiTheme="minorHAnsi" w:hAnsiTheme="minorHAnsi" w:cstheme="minorHAnsi"/>
                <w:b/>
                <w:szCs w:val="24"/>
              </w:rPr>
            </w:pPr>
          </w:p>
        </w:tc>
      </w:tr>
      <w:tr w:rsidR="00434C0F" w:rsidTr="000C4C2C">
        <w:trPr>
          <w:trHeight w:val="280"/>
        </w:trPr>
        <w:tc>
          <w:tcPr>
            <w:tcW w:w="675" w:type="dxa"/>
            <w:gridSpan w:val="2"/>
            <w:vAlign w:val="center"/>
          </w:tcPr>
          <w:p w:rsidR="00434C0F" w:rsidRPr="005E17D5" w:rsidRDefault="00434C0F" w:rsidP="005E17D5">
            <w:pPr>
              <w:autoSpaceDE w:val="0"/>
              <w:autoSpaceDN w:val="0"/>
              <w:adjustRightInd w:val="0"/>
              <w:spacing w:after="0" w:line="240" w:lineRule="auto"/>
              <w:jc w:val="center"/>
              <w:rPr>
                <w:rFonts w:asciiTheme="minorHAnsi" w:hAnsiTheme="minorHAnsi" w:cstheme="minorHAnsi"/>
              </w:rPr>
            </w:pPr>
            <w:r w:rsidRPr="005E17D5">
              <w:rPr>
                <w:rFonts w:asciiTheme="minorHAnsi" w:hAnsiTheme="minorHAnsi" w:cstheme="minorHAnsi"/>
              </w:rPr>
              <w:t>4</w:t>
            </w:r>
          </w:p>
        </w:tc>
        <w:tc>
          <w:tcPr>
            <w:tcW w:w="4962" w:type="dxa"/>
            <w:gridSpan w:val="2"/>
            <w:vAlign w:val="center"/>
          </w:tcPr>
          <w:p w:rsidR="00434C0F" w:rsidRPr="0046192F" w:rsidRDefault="00434C0F" w:rsidP="005E17D5">
            <w:pPr>
              <w:jc w:val="both"/>
              <w:rPr>
                <w:rFonts w:ascii="Times New Roman" w:hAnsi="Times New Roman"/>
              </w:rPr>
            </w:pPr>
            <w:r w:rsidRPr="0046192F">
              <w:rPr>
                <w:rFonts w:ascii="Times New Roman" w:hAnsi="Times New Roman"/>
              </w:rPr>
              <w:t>Υπηρεσίες άμεσης ενημέρωσης με παρακολούθηση σε πραγματικό χρόνο των κεντρικών δελτίων ειδήσεων των τηλεοπτικών σταθμών: ANT1, ALPHA, ΣΚΑΙ και STAR και σε περίπτωση που υπάρχουν θέματα για την ΑΑΔΕ, τη δραστηριότητα και τον Διοικητή, θα στέλνεται στην Α.Α.Δ.Ε. η απομαγνητοφώνησή τους έως τις 19:50 για τον ANT1 και έως τις 20:50 για ALPHA, ΣΚΑΙ και STAR (</w:t>
            </w:r>
            <w:proofErr w:type="spellStart"/>
            <w:r w:rsidRPr="0046192F">
              <w:rPr>
                <w:rFonts w:ascii="Times New Roman" w:hAnsi="Times New Roman"/>
              </w:rPr>
              <w:t>tv</w:t>
            </w:r>
            <w:proofErr w:type="spellEnd"/>
            <w:r w:rsidRPr="0046192F">
              <w:rPr>
                <w:rFonts w:ascii="Times New Roman" w:hAnsi="Times New Roman"/>
              </w:rPr>
              <w:t xml:space="preserve"> </w:t>
            </w:r>
            <w:proofErr w:type="spellStart"/>
            <w:r w:rsidRPr="0046192F">
              <w:rPr>
                <w:rFonts w:ascii="Times New Roman" w:hAnsi="Times New Roman"/>
              </w:rPr>
              <w:t>news</w:t>
            </w:r>
            <w:proofErr w:type="spellEnd"/>
            <w:r w:rsidRPr="0046192F">
              <w:rPr>
                <w:rFonts w:ascii="Times New Roman" w:hAnsi="Times New Roman"/>
              </w:rPr>
              <w:t xml:space="preserve"> </w:t>
            </w:r>
            <w:proofErr w:type="spellStart"/>
            <w:r w:rsidRPr="0046192F">
              <w:rPr>
                <w:rFonts w:ascii="Times New Roman" w:hAnsi="Times New Roman"/>
              </w:rPr>
              <w:t>transcription</w:t>
            </w:r>
            <w:proofErr w:type="spellEnd"/>
            <w:r w:rsidRPr="0046192F">
              <w:rPr>
                <w:rFonts w:ascii="Times New Roman" w:hAnsi="Times New Roman"/>
              </w:rPr>
              <w:t xml:space="preserve">).   </w:t>
            </w:r>
          </w:p>
        </w:tc>
        <w:tc>
          <w:tcPr>
            <w:tcW w:w="1134" w:type="dxa"/>
            <w:vAlign w:val="center"/>
          </w:tcPr>
          <w:p w:rsidR="00434C0F" w:rsidRPr="00181245" w:rsidRDefault="00434C0F" w:rsidP="00DD0646">
            <w:pPr>
              <w:tabs>
                <w:tab w:val="left" w:pos="2430"/>
              </w:tabs>
              <w:spacing w:line="240" w:lineRule="auto"/>
              <w:contextualSpacing/>
              <w:jc w:val="center"/>
              <w:rPr>
                <w:rFonts w:cs="Calibri"/>
                <w:color w:val="000000" w:themeColor="text1"/>
                <w:sz w:val="18"/>
                <w:szCs w:val="18"/>
              </w:rPr>
            </w:pPr>
            <w:r>
              <w:rPr>
                <w:rFonts w:cs="Calibri"/>
                <w:color w:val="000000" w:themeColor="text1"/>
                <w:sz w:val="18"/>
                <w:szCs w:val="18"/>
              </w:rPr>
              <w:t>ΝΑΙ</w:t>
            </w:r>
          </w:p>
        </w:tc>
        <w:tc>
          <w:tcPr>
            <w:tcW w:w="1275" w:type="dxa"/>
          </w:tcPr>
          <w:p w:rsidR="00434C0F" w:rsidRDefault="00434C0F" w:rsidP="00DD0646">
            <w:pPr>
              <w:tabs>
                <w:tab w:val="left" w:pos="2430"/>
              </w:tabs>
              <w:spacing w:line="240" w:lineRule="auto"/>
              <w:contextualSpacing/>
              <w:rPr>
                <w:rFonts w:asciiTheme="minorHAnsi" w:hAnsiTheme="minorHAnsi" w:cstheme="minorHAnsi"/>
                <w:b/>
                <w:szCs w:val="24"/>
              </w:rPr>
            </w:pPr>
          </w:p>
        </w:tc>
        <w:tc>
          <w:tcPr>
            <w:tcW w:w="1701" w:type="dxa"/>
            <w:vMerge/>
          </w:tcPr>
          <w:p w:rsidR="00434C0F" w:rsidRDefault="00434C0F" w:rsidP="00DD0646">
            <w:pPr>
              <w:tabs>
                <w:tab w:val="left" w:pos="2430"/>
              </w:tabs>
              <w:spacing w:line="240" w:lineRule="auto"/>
              <w:contextualSpacing/>
              <w:rPr>
                <w:rFonts w:asciiTheme="minorHAnsi" w:hAnsiTheme="minorHAnsi" w:cstheme="minorHAnsi"/>
                <w:b/>
                <w:szCs w:val="24"/>
              </w:rPr>
            </w:pPr>
          </w:p>
        </w:tc>
      </w:tr>
      <w:tr w:rsidR="00434C0F" w:rsidTr="000C4C2C">
        <w:trPr>
          <w:trHeight w:val="2236"/>
        </w:trPr>
        <w:tc>
          <w:tcPr>
            <w:tcW w:w="675" w:type="dxa"/>
            <w:gridSpan w:val="2"/>
            <w:vAlign w:val="center"/>
          </w:tcPr>
          <w:p w:rsidR="00434C0F" w:rsidRPr="005E17D5" w:rsidRDefault="00434C0F" w:rsidP="005E17D5">
            <w:pPr>
              <w:tabs>
                <w:tab w:val="left" w:pos="2430"/>
              </w:tabs>
              <w:spacing w:line="240" w:lineRule="auto"/>
              <w:contextualSpacing/>
              <w:jc w:val="center"/>
              <w:rPr>
                <w:rFonts w:asciiTheme="minorHAnsi" w:hAnsiTheme="minorHAnsi" w:cstheme="minorHAnsi"/>
                <w:b/>
                <w:sz w:val="20"/>
                <w:szCs w:val="20"/>
              </w:rPr>
            </w:pPr>
            <w:r>
              <w:rPr>
                <w:rFonts w:asciiTheme="minorHAnsi" w:hAnsiTheme="minorHAnsi" w:cstheme="minorHAnsi"/>
                <w:b/>
                <w:sz w:val="20"/>
                <w:szCs w:val="20"/>
              </w:rPr>
              <w:t>5</w:t>
            </w:r>
          </w:p>
        </w:tc>
        <w:tc>
          <w:tcPr>
            <w:tcW w:w="4962" w:type="dxa"/>
            <w:gridSpan w:val="2"/>
            <w:vAlign w:val="center"/>
          </w:tcPr>
          <w:p w:rsidR="00434C0F" w:rsidRPr="0046192F" w:rsidRDefault="00434C0F" w:rsidP="005E17D5">
            <w:pPr>
              <w:spacing w:line="360" w:lineRule="auto"/>
              <w:jc w:val="both"/>
              <w:rPr>
                <w:rFonts w:ascii="Times New Roman" w:hAnsi="Times New Roman"/>
              </w:rPr>
            </w:pPr>
            <w:r w:rsidRPr="0046192F">
              <w:rPr>
                <w:rFonts w:ascii="Times New Roman" w:hAnsi="Times New Roman"/>
              </w:rPr>
              <w:t>Υπηρεσίες παρακολούθησης των μέσων κοινωνικής δικτύωσης (</w:t>
            </w:r>
            <w:proofErr w:type="spellStart"/>
            <w:r w:rsidRPr="0046192F">
              <w:rPr>
                <w:rFonts w:ascii="Times New Roman" w:hAnsi="Times New Roman"/>
              </w:rPr>
              <w:t>facebook</w:t>
            </w:r>
            <w:proofErr w:type="spellEnd"/>
            <w:r w:rsidRPr="0046192F">
              <w:rPr>
                <w:rFonts w:ascii="Times New Roman" w:hAnsi="Times New Roman"/>
              </w:rPr>
              <w:t xml:space="preserve">, </w:t>
            </w:r>
            <w:proofErr w:type="spellStart"/>
            <w:r w:rsidRPr="0046192F">
              <w:rPr>
                <w:rFonts w:ascii="Times New Roman" w:hAnsi="Times New Roman"/>
              </w:rPr>
              <w:t>twitter</w:t>
            </w:r>
            <w:proofErr w:type="spellEnd"/>
            <w:r w:rsidRPr="0046192F">
              <w:rPr>
                <w:rFonts w:ascii="Times New Roman" w:hAnsi="Times New Roman"/>
              </w:rPr>
              <w:t>) για λέξεις κλειδιά</w:t>
            </w:r>
            <w:r>
              <w:rPr>
                <w:rFonts w:ascii="Times New Roman" w:hAnsi="Times New Roman"/>
              </w:rPr>
              <w:t xml:space="preserve"> που θα δοθούν από την Α.Α.Δ.Ε.</w:t>
            </w:r>
            <w:r w:rsidRPr="0046192F">
              <w:rPr>
                <w:rFonts w:ascii="Times New Roman" w:hAnsi="Times New Roman"/>
              </w:rPr>
              <w:t>. Η πρόσβαση στην υπηρεσία αυτή θα παρέχεται στην Α.Α.Δ.Ε. όλο το 24ωρο και όλες τις ημέρες της εβδομάδας (</w:t>
            </w:r>
            <w:proofErr w:type="spellStart"/>
            <w:r w:rsidRPr="0046192F">
              <w:rPr>
                <w:rFonts w:ascii="Times New Roman" w:hAnsi="Times New Roman"/>
              </w:rPr>
              <w:t>social</w:t>
            </w:r>
            <w:proofErr w:type="spellEnd"/>
            <w:r w:rsidRPr="0046192F">
              <w:rPr>
                <w:rFonts w:ascii="Times New Roman" w:hAnsi="Times New Roman"/>
              </w:rPr>
              <w:t xml:space="preserve"> </w:t>
            </w:r>
            <w:proofErr w:type="spellStart"/>
            <w:r w:rsidRPr="0046192F">
              <w:rPr>
                <w:rFonts w:ascii="Times New Roman" w:hAnsi="Times New Roman"/>
              </w:rPr>
              <w:t>media</w:t>
            </w:r>
            <w:proofErr w:type="spellEnd"/>
            <w:r w:rsidRPr="0046192F">
              <w:rPr>
                <w:rFonts w:ascii="Times New Roman" w:hAnsi="Times New Roman"/>
              </w:rPr>
              <w:t xml:space="preserve"> </w:t>
            </w:r>
            <w:proofErr w:type="spellStart"/>
            <w:r w:rsidRPr="0046192F">
              <w:rPr>
                <w:rFonts w:ascii="Times New Roman" w:hAnsi="Times New Roman"/>
              </w:rPr>
              <w:t>monitoring</w:t>
            </w:r>
            <w:proofErr w:type="spellEnd"/>
            <w:r w:rsidRPr="0046192F">
              <w:rPr>
                <w:rFonts w:ascii="Times New Roman" w:hAnsi="Times New Roman"/>
              </w:rPr>
              <w:t>).</w:t>
            </w:r>
          </w:p>
        </w:tc>
        <w:tc>
          <w:tcPr>
            <w:tcW w:w="1134" w:type="dxa"/>
            <w:vAlign w:val="center"/>
          </w:tcPr>
          <w:p w:rsidR="00434C0F" w:rsidRPr="00272360" w:rsidRDefault="00434C0F" w:rsidP="00DD0646">
            <w:pPr>
              <w:tabs>
                <w:tab w:val="left" w:pos="2430"/>
              </w:tabs>
              <w:spacing w:line="240" w:lineRule="auto"/>
              <w:contextualSpacing/>
              <w:jc w:val="center"/>
              <w:rPr>
                <w:rFonts w:cs="Calibri"/>
                <w:color w:val="000000" w:themeColor="text1"/>
                <w:sz w:val="18"/>
                <w:szCs w:val="18"/>
              </w:rPr>
            </w:pPr>
            <w:r>
              <w:rPr>
                <w:rFonts w:cs="Calibri"/>
                <w:color w:val="000000" w:themeColor="text1"/>
                <w:sz w:val="18"/>
                <w:szCs w:val="18"/>
              </w:rPr>
              <w:t>ΝΑΙ</w:t>
            </w:r>
          </w:p>
        </w:tc>
        <w:tc>
          <w:tcPr>
            <w:tcW w:w="1275" w:type="dxa"/>
          </w:tcPr>
          <w:p w:rsidR="00434C0F" w:rsidRDefault="00434C0F" w:rsidP="00DD0646">
            <w:pPr>
              <w:tabs>
                <w:tab w:val="left" w:pos="2430"/>
              </w:tabs>
              <w:spacing w:line="240" w:lineRule="auto"/>
              <w:contextualSpacing/>
              <w:rPr>
                <w:rFonts w:asciiTheme="minorHAnsi" w:hAnsiTheme="minorHAnsi" w:cstheme="minorHAnsi"/>
                <w:b/>
                <w:szCs w:val="24"/>
              </w:rPr>
            </w:pPr>
          </w:p>
        </w:tc>
        <w:tc>
          <w:tcPr>
            <w:tcW w:w="1701" w:type="dxa"/>
            <w:vMerge/>
            <w:tcBorders>
              <w:bottom w:val="double" w:sz="4" w:space="0" w:color="auto"/>
            </w:tcBorders>
          </w:tcPr>
          <w:p w:rsidR="00434C0F" w:rsidRDefault="00434C0F" w:rsidP="00DD0646">
            <w:pPr>
              <w:tabs>
                <w:tab w:val="left" w:pos="2430"/>
              </w:tabs>
              <w:spacing w:line="240" w:lineRule="auto"/>
              <w:contextualSpacing/>
              <w:rPr>
                <w:rFonts w:asciiTheme="minorHAnsi" w:hAnsiTheme="minorHAnsi" w:cstheme="minorHAnsi"/>
                <w:b/>
                <w:szCs w:val="24"/>
              </w:rPr>
            </w:pPr>
          </w:p>
        </w:tc>
      </w:tr>
      <w:tr w:rsidR="000C4C2C" w:rsidTr="000C4C2C">
        <w:trPr>
          <w:trHeight w:val="640"/>
        </w:trPr>
        <w:tc>
          <w:tcPr>
            <w:tcW w:w="675" w:type="dxa"/>
            <w:gridSpan w:val="2"/>
            <w:vAlign w:val="center"/>
          </w:tcPr>
          <w:p w:rsidR="000C4C2C" w:rsidRDefault="000C4C2C" w:rsidP="005E17D5">
            <w:pPr>
              <w:tabs>
                <w:tab w:val="left" w:pos="2430"/>
              </w:tabs>
              <w:spacing w:line="240" w:lineRule="auto"/>
              <w:contextualSpacing/>
              <w:jc w:val="center"/>
              <w:rPr>
                <w:rFonts w:asciiTheme="minorHAnsi" w:hAnsiTheme="minorHAnsi" w:cstheme="minorHAnsi"/>
                <w:b/>
                <w:sz w:val="20"/>
                <w:szCs w:val="20"/>
              </w:rPr>
            </w:pPr>
          </w:p>
        </w:tc>
        <w:tc>
          <w:tcPr>
            <w:tcW w:w="4962" w:type="dxa"/>
            <w:gridSpan w:val="2"/>
            <w:vAlign w:val="center"/>
          </w:tcPr>
          <w:p w:rsidR="000C4C2C" w:rsidRPr="000C4C2C" w:rsidRDefault="000C4C2C" w:rsidP="000C4C2C">
            <w:pPr>
              <w:spacing w:line="360" w:lineRule="auto"/>
              <w:jc w:val="center"/>
              <w:rPr>
                <w:rFonts w:ascii="Times New Roman" w:hAnsi="Times New Roman"/>
                <w:b/>
              </w:rPr>
            </w:pPr>
            <w:r w:rsidRPr="000C4C2C">
              <w:rPr>
                <w:rFonts w:ascii="Times New Roman" w:hAnsi="Times New Roman"/>
                <w:b/>
              </w:rPr>
              <w:t>ΣΥΝΟΛΟ</w:t>
            </w:r>
          </w:p>
        </w:tc>
        <w:tc>
          <w:tcPr>
            <w:tcW w:w="1134" w:type="dxa"/>
            <w:vAlign w:val="center"/>
          </w:tcPr>
          <w:p w:rsidR="000C4C2C" w:rsidRDefault="000C4C2C" w:rsidP="00DD0646">
            <w:pPr>
              <w:tabs>
                <w:tab w:val="left" w:pos="2430"/>
              </w:tabs>
              <w:spacing w:line="240" w:lineRule="auto"/>
              <w:contextualSpacing/>
              <w:jc w:val="center"/>
              <w:rPr>
                <w:rFonts w:cs="Calibri"/>
                <w:color w:val="000000" w:themeColor="text1"/>
                <w:sz w:val="18"/>
                <w:szCs w:val="18"/>
              </w:rPr>
            </w:pPr>
          </w:p>
        </w:tc>
        <w:tc>
          <w:tcPr>
            <w:tcW w:w="1275" w:type="dxa"/>
            <w:tcBorders>
              <w:right w:val="double" w:sz="4" w:space="0" w:color="auto"/>
            </w:tcBorders>
          </w:tcPr>
          <w:p w:rsidR="000C4C2C" w:rsidRDefault="000C4C2C" w:rsidP="00DD0646">
            <w:pPr>
              <w:tabs>
                <w:tab w:val="left" w:pos="2430"/>
              </w:tabs>
              <w:spacing w:line="240" w:lineRule="auto"/>
              <w:contextualSpacing/>
              <w:rPr>
                <w:rFonts w:asciiTheme="minorHAnsi" w:hAnsiTheme="minorHAnsi" w:cstheme="minorHAnsi"/>
                <w:b/>
                <w:szCs w:val="24"/>
              </w:rPr>
            </w:pPr>
          </w:p>
        </w:tc>
        <w:tc>
          <w:tcPr>
            <w:tcW w:w="1701" w:type="dxa"/>
            <w:tcBorders>
              <w:top w:val="double" w:sz="4" w:space="0" w:color="auto"/>
              <w:left w:val="double" w:sz="4" w:space="0" w:color="auto"/>
              <w:bottom w:val="double" w:sz="4" w:space="0" w:color="auto"/>
              <w:right w:val="double" w:sz="4" w:space="0" w:color="auto"/>
            </w:tcBorders>
            <w:shd w:val="pct15" w:color="auto" w:fill="auto"/>
          </w:tcPr>
          <w:p w:rsidR="000C4C2C" w:rsidRDefault="000C4C2C" w:rsidP="00DD0646">
            <w:pPr>
              <w:tabs>
                <w:tab w:val="left" w:pos="2430"/>
              </w:tabs>
              <w:spacing w:line="240" w:lineRule="auto"/>
              <w:contextualSpacing/>
              <w:rPr>
                <w:rFonts w:asciiTheme="minorHAnsi" w:hAnsiTheme="minorHAnsi" w:cstheme="minorHAnsi"/>
                <w:b/>
                <w:szCs w:val="24"/>
              </w:rPr>
            </w:pPr>
          </w:p>
        </w:tc>
      </w:tr>
    </w:tbl>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rPr>
      </w:pPr>
    </w:p>
    <w:p w:rsidR="00DD0646" w:rsidRDefault="00DD0646" w:rsidP="00555BAE">
      <w:pPr>
        <w:tabs>
          <w:tab w:val="left" w:pos="1457"/>
        </w:tabs>
        <w:spacing w:after="0" w:line="240" w:lineRule="auto"/>
        <w:jc w:val="both"/>
        <w:rPr>
          <w:rFonts w:ascii="Times New Roman" w:eastAsia="Meiryo" w:hAnsi="Times New Roman"/>
          <w:b/>
          <w:sz w:val="14"/>
          <w:lang w:val="en-US"/>
        </w:rPr>
      </w:pPr>
    </w:p>
    <w:tbl>
      <w:tblPr>
        <w:tblW w:w="10427" w:type="dxa"/>
        <w:tblInd w:w="96" w:type="dxa"/>
        <w:tblLayout w:type="fixed"/>
        <w:tblLook w:val="04A0"/>
      </w:tblPr>
      <w:tblGrid>
        <w:gridCol w:w="579"/>
        <w:gridCol w:w="564"/>
        <w:gridCol w:w="2821"/>
        <w:gridCol w:w="172"/>
        <w:gridCol w:w="962"/>
        <w:gridCol w:w="109"/>
        <w:gridCol w:w="1184"/>
        <w:gridCol w:w="1084"/>
        <w:gridCol w:w="1609"/>
        <w:gridCol w:w="1343"/>
      </w:tblGrid>
      <w:tr w:rsidR="000C4C2C" w:rsidRPr="0088641A" w:rsidTr="000C4C2C">
        <w:trPr>
          <w:trHeight w:val="240"/>
        </w:trPr>
        <w:tc>
          <w:tcPr>
            <w:tcW w:w="579" w:type="dxa"/>
            <w:tcBorders>
              <w:top w:val="nil"/>
              <w:left w:val="nil"/>
              <w:bottom w:val="nil"/>
              <w:right w:val="nil"/>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c>
          <w:tcPr>
            <w:tcW w:w="2821" w:type="dxa"/>
            <w:tcBorders>
              <w:top w:val="nil"/>
              <w:left w:val="nil"/>
              <w:bottom w:val="nil"/>
              <w:right w:val="nil"/>
            </w:tcBorders>
            <w:shd w:val="clear" w:color="auto" w:fill="auto"/>
            <w:noWrap/>
            <w:vAlign w:val="bottom"/>
          </w:tcPr>
          <w:p w:rsidR="000C4C2C" w:rsidRDefault="000C4C2C" w:rsidP="000C4C2C">
            <w:pPr>
              <w:spacing w:after="0" w:line="240" w:lineRule="auto"/>
              <w:rPr>
                <w:rFonts w:asciiTheme="minorHAnsi" w:eastAsia="Times New Roman" w:hAnsiTheme="minorHAnsi" w:cstheme="minorHAnsi"/>
                <w:b/>
                <w:bCs/>
                <w:color w:val="000000"/>
                <w:u w:val="single"/>
                <w:lang w:eastAsia="el-GR"/>
              </w:rPr>
            </w:pPr>
            <w:r>
              <w:rPr>
                <w:rFonts w:asciiTheme="minorHAnsi" w:eastAsia="Times New Roman" w:hAnsiTheme="minorHAnsi" w:cstheme="minorHAnsi"/>
                <w:b/>
                <w:bCs/>
                <w:color w:val="000000"/>
                <w:u w:val="single"/>
                <w:lang w:eastAsia="el-GR"/>
              </w:rPr>
              <w:t>ΓΕΝΙΚΟ ΣΥΝΟΛΟ ΠΡΟ</w:t>
            </w:r>
            <w:r w:rsidRPr="000C4C2C">
              <w:rPr>
                <w:rFonts w:asciiTheme="minorHAnsi" w:eastAsia="Times New Roman" w:hAnsiTheme="minorHAnsi" w:cstheme="minorHAnsi"/>
                <w:b/>
                <w:bCs/>
                <w:color w:val="000000"/>
                <w:u w:val="single"/>
                <w:lang w:eastAsia="el-GR"/>
              </w:rPr>
              <w:t>ΣΦΟΡΑ</w:t>
            </w:r>
            <w:r>
              <w:rPr>
                <w:rFonts w:asciiTheme="minorHAnsi" w:eastAsia="Times New Roman" w:hAnsiTheme="minorHAnsi" w:cstheme="minorHAnsi"/>
                <w:b/>
                <w:bCs/>
                <w:color w:val="000000"/>
                <w:u w:val="single"/>
                <w:lang w:eastAsia="el-GR"/>
              </w:rPr>
              <w:t>Σ</w:t>
            </w:r>
          </w:p>
          <w:p w:rsidR="000C4C2C" w:rsidRPr="000C4C2C" w:rsidRDefault="000C4C2C" w:rsidP="000C4C2C">
            <w:pPr>
              <w:spacing w:after="0" w:line="240" w:lineRule="auto"/>
              <w:rPr>
                <w:rFonts w:asciiTheme="minorHAnsi" w:eastAsia="Times New Roman" w:hAnsiTheme="minorHAnsi" w:cstheme="minorHAnsi"/>
                <w:b/>
                <w:bCs/>
                <w:color w:val="000000"/>
                <w:u w:val="single"/>
                <w:lang w:eastAsia="el-GR"/>
              </w:rPr>
            </w:pPr>
          </w:p>
        </w:tc>
        <w:tc>
          <w:tcPr>
            <w:tcW w:w="1134" w:type="dxa"/>
            <w:gridSpan w:val="2"/>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c>
          <w:tcPr>
            <w:tcW w:w="1293" w:type="dxa"/>
            <w:gridSpan w:val="2"/>
            <w:tcBorders>
              <w:top w:val="nil"/>
              <w:left w:val="nil"/>
              <w:bottom w:val="nil"/>
              <w:right w:val="nil"/>
            </w:tcBorders>
            <w:shd w:val="clear" w:color="auto" w:fill="auto"/>
            <w:noWrap/>
            <w:vAlign w:val="center"/>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p>
        </w:tc>
        <w:tc>
          <w:tcPr>
            <w:tcW w:w="1084" w:type="dxa"/>
            <w:tcBorders>
              <w:top w:val="nil"/>
              <w:left w:val="nil"/>
              <w:bottom w:val="nil"/>
              <w:right w:val="nil"/>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p>
        </w:tc>
        <w:tc>
          <w:tcPr>
            <w:tcW w:w="1609"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c>
          <w:tcPr>
            <w:tcW w:w="1343"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r>
      <w:tr w:rsidR="000C4C2C" w:rsidRPr="0088641A" w:rsidTr="000C4C2C">
        <w:trPr>
          <w:trHeight w:val="240"/>
        </w:trPr>
        <w:tc>
          <w:tcPr>
            <w:tcW w:w="579" w:type="dxa"/>
            <w:tcBorders>
              <w:top w:val="nil"/>
              <w:left w:val="nil"/>
              <w:bottom w:val="nil"/>
              <w:right w:val="nil"/>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single" w:sz="4" w:space="0" w:color="auto"/>
              <w:left w:val="single" w:sz="4" w:space="0" w:color="auto"/>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5248" w:type="dxa"/>
            <w:gridSpan w:val="5"/>
            <w:tcBorders>
              <w:top w:val="single" w:sz="4" w:space="0" w:color="auto"/>
              <w:left w:val="nil"/>
              <w:bottom w:val="nil"/>
              <w:right w:val="nil"/>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b/>
                <w:bCs/>
                <w:color w:val="000000"/>
                <w:lang w:eastAsia="el-GR"/>
              </w:rPr>
            </w:pPr>
            <w:r w:rsidRPr="000C4C2C">
              <w:rPr>
                <w:rFonts w:asciiTheme="minorHAnsi" w:eastAsia="Times New Roman" w:hAnsiTheme="minorHAnsi" w:cstheme="minorHAnsi"/>
                <w:b/>
                <w:bCs/>
                <w:color w:val="000000"/>
                <w:lang w:eastAsia="el-GR"/>
              </w:rPr>
              <w:t>ΠΕΡΙΓΡΑΦΗ</w:t>
            </w:r>
          </w:p>
        </w:tc>
        <w:tc>
          <w:tcPr>
            <w:tcW w:w="1084" w:type="dxa"/>
            <w:tcBorders>
              <w:top w:val="single" w:sz="4" w:space="0" w:color="auto"/>
              <w:left w:val="nil"/>
              <w:bottom w:val="nil"/>
              <w:right w:val="nil"/>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b/>
                <w:bCs/>
                <w:color w:val="000000"/>
                <w:lang w:eastAsia="el-GR"/>
              </w:rPr>
            </w:pPr>
            <w:r w:rsidRPr="000C4C2C">
              <w:rPr>
                <w:rFonts w:asciiTheme="minorHAnsi" w:eastAsia="Times New Roman" w:hAnsiTheme="minorHAnsi" w:cstheme="minorHAnsi"/>
                <w:b/>
                <w:bCs/>
                <w:color w:val="000000"/>
                <w:lang w:eastAsia="el-GR"/>
              </w:rPr>
              <w:t xml:space="preserve">ΣΥΝΟΛΟ ΣΕ ΕΥΡΩ    </w:t>
            </w:r>
          </w:p>
        </w:tc>
        <w:tc>
          <w:tcPr>
            <w:tcW w:w="1343"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r>
      <w:tr w:rsidR="000C4C2C" w:rsidRPr="0088641A" w:rsidTr="000C4C2C">
        <w:trPr>
          <w:trHeight w:val="240"/>
        </w:trPr>
        <w:tc>
          <w:tcPr>
            <w:tcW w:w="579" w:type="dxa"/>
            <w:tcBorders>
              <w:top w:val="nil"/>
              <w:left w:val="nil"/>
              <w:bottom w:val="nil"/>
              <w:right w:val="nil"/>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jc w:val="right"/>
              <w:rPr>
                <w:rFonts w:asciiTheme="minorHAnsi" w:eastAsia="Times New Roman" w:hAnsiTheme="minorHAnsi" w:cstheme="minorHAnsi"/>
                <w:b/>
                <w:bCs/>
                <w:color w:val="000000"/>
                <w:lang w:eastAsia="el-GR"/>
              </w:rPr>
            </w:pPr>
            <w:r w:rsidRPr="000C4C2C">
              <w:rPr>
                <w:rFonts w:asciiTheme="minorHAnsi" w:eastAsia="Times New Roman" w:hAnsiTheme="minorHAnsi" w:cstheme="minorHAnsi"/>
                <w:b/>
                <w:bCs/>
                <w:color w:val="000000"/>
                <w:lang w:eastAsia="el-GR"/>
              </w:rPr>
              <w:t>Α.</w:t>
            </w:r>
          </w:p>
        </w:tc>
        <w:tc>
          <w:tcPr>
            <w:tcW w:w="5248" w:type="dxa"/>
            <w:gridSpan w:val="5"/>
            <w:tcBorders>
              <w:top w:val="single" w:sz="4" w:space="0" w:color="auto"/>
              <w:left w:val="single" w:sz="4" w:space="0" w:color="auto"/>
              <w:bottom w:val="single" w:sz="4" w:space="0" w:color="auto"/>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ΣΥΝΔΡΟΜΕΣ ΕΦΗΜΕΡΙΔΩΝ ΣΕ ΨΗΦΙΑΚΗ ΜΟΡΦΗ</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r>
      <w:tr w:rsidR="000C4C2C" w:rsidRPr="0088641A" w:rsidTr="000C4C2C">
        <w:trPr>
          <w:trHeight w:val="240"/>
        </w:trPr>
        <w:tc>
          <w:tcPr>
            <w:tcW w:w="579" w:type="dxa"/>
            <w:tcBorders>
              <w:top w:val="nil"/>
              <w:left w:val="nil"/>
              <w:bottom w:val="nil"/>
              <w:right w:val="nil"/>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nil"/>
              <w:left w:val="single" w:sz="4" w:space="0" w:color="auto"/>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jc w:val="right"/>
              <w:rPr>
                <w:rFonts w:asciiTheme="minorHAnsi" w:eastAsia="Times New Roman" w:hAnsiTheme="minorHAnsi" w:cstheme="minorHAnsi"/>
                <w:b/>
                <w:bCs/>
                <w:color w:val="000000"/>
                <w:lang w:eastAsia="el-GR"/>
              </w:rPr>
            </w:pPr>
            <w:r w:rsidRPr="000C4C2C">
              <w:rPr>
                <w:rFonts w:asciiTheme="minorHAnsi" w:eastAsia="Times New Roman" w:hAnsiTheme="minorHAnsi" w:cstheme="minorHAnsi"/>
                <w:b/>
                <w:bCs/>
                <w:color w:val="000000"/>
                <w:lang w:eastAsia="el-GR"/>
              </w:rPr>
              <w:t>Β.</w:t>
            </w:r>
          </w:p>
        </w:tc>
        <w:tc>
          <w:tcPr>
            <w:tcW w:w="5248" w:type="dxa"/>
            <w:gridSpan w:val="5"/>
            <w:tcBorders>
              <w:top w:val="single" w:sz="4" w:space="0" w:color="auto"/>
              <w:left w:val="single" w:sz="4" w:space="0" w:color="auto"/>
              <w:bottom w:val="single" w:sz="4" w:space="0" w:color="auto"/>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ΥΠΗΡΕΣΙΕΣ ΑΠΟΔΕΛΤΙΩΣΗΣ</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r>
      <w:tr w:rsidR="000C4C2C" w:rsidRPr="0088641A" w:rsidTr="000C4C2C">
        <w:trPr>
          <w:trHeight w:val="315"/>
        </w:trPr>
        <w:tc>
          <w:tcPr>
            <w:tcW w:w="579" w:type="dxa"/>
            <w:tcBorders>
              <w:top w:val="nil"/>
              <w:left w:val="nil"/>
              <w:bottom w:val="nil"/>
              <w:right w:val="single" w:sz="4" w:space="0" w:color="auto"/>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0C4C2C" w:rsidRPr="000C4C2C" w:rsidRDefault="000C4C2C" w:rsidP="000C4C2C">
            <w:pPr>
              <w:spacing w:after="0" w:line="240" w:lineRule="auto"/>
              <w:jc w:val="right"/>
              <w:rPr>
                <w:rFonts w:asciiTheme="minorHAnsi" w:eastAsia="Times New Roman" w:hAnsiTheme="minorHAnsi" w:cstheme="minorHAnsi"/>
                <w:b/>
                <w:bCs/>
                <w:color w:val="000000"/>
                <w:lang w:eastAsia="el-GR"/>
              </w:rPr>
            </w:pPr>
            <w:r w:rsidRPr="000C4C2C">
              <w:rPr>
                <w:rFonts w:asciiTheme="minorHAnsi" w:eastAsia="Times New Roman" w:hAnsiTheme="minorHAnsi" w:cstheme="minorHAnsi"/>
                <w:b/>
                <w:bCs/>
                <w:color w:val="000000"/>
                <w:lang w:eastAsia="el-GR"/>
              </w:rPr>
              <w:t>ΓΕΝΙΚΟ ΣΥΝΟΛΟ (ΠΡΟ ΦΠΑ)</w:t>
            </w:r>
          </w:p>
        </w:tc>
        <w:tc>
          <w:tcPr>
            <w:tcW w:w="1184" w:type="dxa"/>
            <w:tcBorders>
              <w:top w:val="single" w:sz="4" w:space="0" w:color="auto"/>
              <w:bottom w:val="single" w:sz="4" w:space="0" w:color="auto"/>
            </w:tcBorders>
            <w:shd w:val="clear" w:color="auto" w:fill="auto"/>
            <w:noWrap/>
            <w:vAlign w:val="center"/>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r>
      <w:tr w:rsidR="000C4C2C" w:rsidRPr="0088641A" w:rsidTr="000C4C2C">
        <w:trPr>
          <w:trHeight w:val="240"/>
        </w:trPr>
        <w:tc>
          <w:tcPr>
            <w:tcW w:w="579" w:type="dxa"/>
            <w:tcBorders>
              <w:top w:val="nil"/>
              <w:left w:val="nil"/>
              <w:bottom w:val="nil"/>
              <w:right w:val="single" w:sz="4" w:space="0" w:color="auto"/>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0C4C2C" w:rsidRPr="000C4C2C" w:rsidRDefault="000C4C2C" w:rsidP="000C4C2C">
            <w:pPr>
              <w:spacing w:after="0" w:line="240" w:lineRule="auto"/>
              <w:jc w:val="right"/>
              <w:rPr>
                <w:rFonts w:asciiTheme="minorHAnsi" w:eastAsia="Times New Roman" w:hAnsiTheme="minorHAnsi" w:cstheme="minorHAnsi"/>
                <w:b/>
                <w:bCs/>
                <w:color w:val="000000"/>
                <w:lang w:eastAsia="el-GR"/>
              </w:rPr>
            </w:pPr>
            <w:r w:rsidRPr="000C4C2C">
              <w:rPr>
                <w:rFonts w:asciiTheme="minorHAnsi" w:eastAsia="Times New Roman" w:hAnsiTheme="minorHAnsi" w:cstheme="minorHAnsi"/>
                <w:b/>
                <w:bCs/>
                <w:color w:val="000000"/>
                <w:lang w:eastAsia="el-GR"/>
              </w:rPr>
              <w:t>Φ.Π.Α 24%</w:t>
            </w:r>
          </w:p>
        </w:tc>
        <w:tc>
          <w:tcPr>
            <w:tcW w:w="1184" w:type="dxa"/>
            <w:tcBorders>
              <w:top w:val="single" w:sz="4" w:space="0" w:color="auto"/>
              <w:bottom w:val="single" w:sz="4" w:space="0" w:color="auto"/>
            </w:tcBorders>
            <w:shd w:val="clear" w:color="auto" w:fill="auto"/>
            <w:noWrap/>
            <w:vAlign w:val="center"/>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r>
      <w:tr w:rsidR="000C4C2C" w:rsidRPr="0088641A" w:rsidTr="000C4C2C">
        <w:trPr>
          <w:trHeight w:val="315"/>
        </w:trPr>
        <w:tc>
          <w:tcPr>
            <w:tcW w:w="579" w:type="dxa"/>
            <w:tcBorders>
              <w:top w:val="nil"/>
              <w:left w:val="nil"/>
              <w:bottom w:val="nil"/>
              <w:right w:val="single" w:sz="4" w:space="0" w:color="auto"/>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0C4C2C" w:rsidRPr="000C4C2C" w:rsidRDefault="000C4C2C" w:rsidP="000C4C2C">
            <w:pPr>
              <w:spacing w:after="0" w:line="240" w:lineRule="auto"/>
              <w:jc w:val="right"/>
              <w:rPr>
                <w:rFonts w:asciiTheme="minorHAnsi" w:eastAsia="Times New Roman" w:hAnsiTheme="minorHAnsi" w:cstheme="minorHAnsi"/>
                <w:b/>
                <w:bCs/>
                <w:color w:val="000000"/>
                <w:u w:val="single"/>
                <w:lang w:eastAsia="el-GR"/>
              </w:rPr>
            </w:pPr>
            <w:r w:rsidRPr="000C4C2C">
              <w:rPr>
                <w:rFonts w:asciiTheme="minorHAnsi" w:eastAsia="Times New Roman" w:hAnsiTheme="minorHAnsi" w:cstheme="minorHAnsi"/>
                <w:b/>
                <w:bCs/>
                <w:color w:val="000000"/>
                <w:u w:val="single"/>
                <w:lang w:eastAsia="el-GR"/>
              </w:rPr>
              <w:t>ΓΕΝΙΚΟ ΣΥΝΟΛΟ</w:t>
            </w:r>
            <w:r w:rsidRPr="000C4C2C">
              <w:rPr>
                <w:rFonts w:asciiTheme="minorHAnsi" w:eastAsia="Times New Roman" w:hAnsiTheme="minorHAnsi" w:cstheme="minorHAnsi"/>
                <w:color w:val="000000"/>
                <w:lang w:eastAsia="el-GR"/>
              </w:rPr>
              <w:t> </w:t>
            </w:r>
          </w:p>
        </w:tc>
        <w:tc>
          <w:tcPr>
            <w:tcW w:w="1184" w:type="dxa"/>
            <w:tcBorders>
              <w:top w:val="single" w:sz="4" w:space="0" w:color="auto"/>
              <w:bottom w:val="single" w:sz="4" w:space="0" w:color="auto"/>
            </w:tcBorders>
            <w:shd w:val="clear" w:color="auto" w:fill="auto"/>
            <w:noWrap/>
            <w:vAlign w:val="center"/>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r>
      <w:tr w:rsidR="000C4C2C" w:rsidRPr="0088641A" w:rsidTr="000C4C2C">
        <w:trPr>
          <w:trHeight w:val="240"/>
        </w:trPr>
        <w:tc>
          <w:tcPr>
            <w:tcW w:w="579" w:type="dxa"/>
            <w:tcBorders>
              <w:top w:val="nil"/>
              <w:left w:val="nil"/>
              <w:bottom w:val="nil"/>
              <w:right w:val="single" w:sz="4" w:space="0" w:color="auto"/>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single" w:sz="4" w:space="0" w:color="auto"/>
              <w:left w:val="single" w:sz="4" w:space="0" w:color="auto"/>
              <w:bottom w:val="single" w:sz="4" w:space="0" w:color="auto"/>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4064" w:type="dxa"/>
            <w:gridSpan w:val="4"/>
            <w:tcBorders>
              <w:top w:val="single" w:sz="4" w:space="0" w:color="auto"/>
              <w:bottom w:val="single" w:sz="4" w:space="0" w:color="auto"/>
            </w:tcBorders>
            <w:shd w:val="clear" w:color="auto" w:fill="auto"/>
            <w:noWrap/>
            <w:vAlign w:val="bottom"/>
          </w:tcPr>
          <w:p w:rsidR="000C4C2C" w:rsidRPr="000C4C2C" w:rsidRDefault="000C4C2C" w:rsidP="000C4C2C">
            <w:pPr>
              <w:spacing w:after="0" w:line="240" w:lineRule="auto"/>
              <w:jc w:val="right"/>
              <w:rPr>
                <w:rFonts w:asciiTheme="minorHAnsi" w:eastAsia="Times New Roman" w:hAnsiTheme="minorHAnsi" w:cstheme="minorHAnsi"/>
                <w:b/>
                <w:bCs/>
                <w:color w:val="000000"/>
                <w:u w:val="single"/>
                <w:lang w:eastAsia="el-GR"/>
              </w:rPr>
            </w:pPr>
            <w:r w:rsidRPr="000C4C2C">
              <w:rPr>
                <w:rFonts w:asciiTheme="minorHAnsi" w:eastAsia="Times New Roman" w:hAnsiTheme="minorHAnsi" w:cstheme="minorHAnsi"/>
                <w:b/>
                <w:bCs/>
                <w:color w:val="000000"/>
                <w:u w:val="single"/>
                <w:lang w:eastAsia="el-GR"/>
              </w:rPr>
              <w:t>(ΟΛΟΓΡΑΦΩΣ)</w:t>
            </w:r>
            <w:r w:rsidRPr="000C4C2C">
              <w:rPr>
                <w:rFonts w:asciiTheme="minorHAnsi" w:eastAsia="Times New Roman" w:hAnsiTheme="minorHAnsi" w:cstheme="minorHAnsi"/>
                <w:color w:val="000000"/>
                <w:lang w:eastAsia="el-GR"/>
              </w:rPr>
              <w:t> </w:t>
            </w:r>
          </w:p>
        </w:tc>
        <w:tc>
          <w:tcPr>
            <w:tcW w:w="3877" w:type="dxa"/>
            <w:gridSpan w:val="3"/>
            <w:tcBorders>
              <w:top w:val="single" w:sz="4" w:space="0" w:color="auto"/>
              <w:bottom w:val="single" w:sz="4" w:space="0" w:color="auto"/>
              <w:right w:val="single" w:sz="4" w:space="0" w:color="auto"/>
            </w:tcBorders>
            <w:shd w:val="clear" w:color="auto" w:fill="auto"/>
            <w:noWrap/>
            <w:vAlign w:val="center"/>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 </w:t>
            </w:r>
          </w:p>
        </w:tc>
        <w:tc>
          <w:tcPr>
            <w:tcW w:w="1343"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r>
      <w:tr w:rsidR="000C4C2C" w:rsidRPr="0088641A" w:rsidTr="000C4C2C">
        <w:trPr>
          <w:trHeight w:val="240"/>
        </w:trPr>
        <w:tc>
          <w:tcPr>
            <w:tcW w:w="579" w:type="dxa"/>
            <w:tcBorders>
              <w:top w:val="nil"/>
              <w:left w:val="nil"/>
              <w:bottom w:val="nil"/>
              <w:right w:val="nil"/>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single" w:sz="4" w:space="0" w:color="auto"/>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c>
          <w:tcPr>
            <w:tcW w:w="2993" w:type="dxa"/>
            <w:gridSpan w:val="2"/>
            <w:tcBorders>
              <w:top w:val="single" w:sz="4" w:space="0" w:color="auto"/>
              <w:left w:val="nil"/>
              <w:bottom w:val="nil"/>
              <w:right w:val="nil"/>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b/>
                <w:bCs/>
                <w:color w:val="000000"/>
                <w:u w:val="single"/>
                <w:lang w:eastAsia="el-GR"/>
              </w:rPr>
            </w:pPr>
          </w:p>
        </w:tc>
        <w:tc>
          <w:tcPr>
            <w:tcW w:w="1071" w:type="dxa"/>
            <w:gridSpan w:val="2"/>
            <w:tcBorders>
              <w:top w:val="single" w:sz="4" w:space="0" w:color="auto"/>
              <w:left w:val="nil"/>
              <w:bottom w:val="nil"/>
              <w:right w:val="nil"/>
            </w:tcBorders>
            <w:shd w:val="clear" w:color="auto" w:fill="auto"/>
            <w:noWrap/>
            <w:vAlign w:val="center"/>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p>
        </w:tc>
        <w:tc>
          <w:tcPr>
            <w:tcW w:w="1184" w:type="dxa"/>
            <w:tcBorders>
              <w:top w:val="single" w:sz="4" w:space="0" w:color="auto"/>
              <w:left w:val="nil"/>
              <w:bottom w:val="nil"/>
              <w:right w:val="nil"/>
            </w:tcBorders>
            <w:shd w:val="clear" w:color="auto" w:fill="auto"/>
            <w:noWrap/>
            <w:vAlign w:val="center"/>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p>
        </w:tc>
        <w:tc>
          <w:tcPr>
            <w:tcW w:w="1084" w:type="dxa"/>
            <w:tcBorders>
              <w:top w:val="single" w:sz="4" w:space="0" w:color="auto"/>
              <w:left w:val="nil"/>
              <w:bottom w:val="nil"/>
              <w:right w:val="nil"/>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p>
        </w:tc>
        <w:tc>
          <w:tcPr>
            <w:tcW w:w="1609"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c>
          <w:tcPr>
            <w:tcW w:w="1343"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r>
      <w:tr w:rsidR="000C4C2C" w:rsidRPr="0088641A" w:rsidTr="000C4C2C">
        <w:trPr>
          <w:trHeight w:val="240"/>
        </w:trPr>
        <w:tc>
          <w:tcPr>
            <w:tcW w:w="579" w:type="dxa"/>
            <w:tcBorders>
              <w:top w:val="nil"/>
              <w:left w:val="nil"/>
              <w:bottom w:val="nil"/>
              <w:right w:val="nil"/>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c>
          <w:tcPr>
            <w:tcW w:w="2993" w:type="dxa"/>
            <w:gridSpan w:val="2"/>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c>
          <w:tcPr>
            <w:tcW w:w="1071" w:type="dxa"/>
            <w:gridSpan w:val="2"/>
            <w:tcBorders>
              <w:top w:val="nil"/>
              <w:left w:val="nil"/>
              <w:bottom w:val="nil"/>
              <w:right w:val="nil"/>
            </w:tcBorders>
            <w:shd w:val="clear" w:color="auto" w:fill="auto"/>
            <w:noWrap/>
            <w:vAlign w:val="center"/>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c>
          <w:tcPr>
            <w:tcW w:w="1184" w:type="dxa"/>
            <w:tcBorders>
              <w:top w:val="nil"/>
              <w:left w:val="nil"/>
              <w:bottom w:val="nil"/>
              <w:right w:val="nil"/>
            </w:tcBorders>
            <w:shd w:val="clear" w:color="auto" w:fill="auto"/>
            <w:noWrap/>
            <w:vAlign w:val="center"/>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p>
        </w:tc>
        <w:tc>
          <w:tcPr>
            <w:tcW w:w="1084" w:type="dxa"/>
            <w:tcBorders>
              <w:top w:val="nil"/>
              <w:left w:val="nil"/>
              <w:bottom w:val="nil"/>
              <w:right w:val="nil"/>
            </w:tcBorders>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p>
        </w:tc>
        <w:tc>
          <w:tcPr>
            <w:tcW w:w="1609"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roofErr w:type="spellStart"/>
            <w:r w:rsidRPr="000C4C2C">
              <w:rPr>
                <w:rFonts w:asciiTheme="minorHAnsi" w:eastAsia="Times New Roman" w:hAnsiTheme="minorHAnsi" w:cstheme="minorHAnsi"/>
                <w:color w:val="000000"/>
                <w:lang w:eastAsia="el-GR"/>
              </w:rPr>
              <w:t>Ημ</w:t>
            </w:r>
            <w:proofErr w:type="spellEnd"/>
            <w:r w:rsidRPr="000C4C2C">
              <w:rPr>
                <w:rFonts w:asciiTheme="minorHAnsi" w:eastAsia="Times New Roman" w:hAnsiTheme="minorHAnsi" w:cstheme="minorHAnsi"/>
                <w:color w:val="000000"/>
                <w:lang w:eastAsia="el-GR"/>
              </w:rPr>
              <w:t>/</w:t>
            </w:r>
            <w:proofErr w:type="spellStart"/>
            <w:r w:rsidRPr="000C4C2C">
              <w:rPr>
                <w:rFonts w:asciiTheme="minorHAnsi" w:eastAsia="Times New Roman" w:hAnsiTheme="minorHAnsi" w:cstheme="minorHAnsi"/>
                <w:color w:val="000000"/>
                <w:lang w:eastAsia="el-GR"/>
              </w:rPr>
              <w:t>νία</w:t>
            </w:r>
            <w:proofErr w:type="spellEnd"/>
            <w:r w:rsidRPr="000C4C2C">
              <w:rPr>
                <w:rFonts w:asciiTheme="minorHAnsi" w:eastAsia="Times New Roman" w:hAnsiTheme="minorHAnsi" w:cstheme="minorHAnsi"/>
                <w:color w:val="000000"/>
                <w:lang w:eastAsia="el-GR"/>
              </w:rPr>
              <w:t xml:space="preserve"> ………………</w:t>
            </w:r>
          </w:p>
        </w:tc>
        <w:tc>
          <w:tcPr>
            <w:tcW w:w="1343" w:type="dxa"/>
            <w:tcBorders>
              <w:top w:val="nil"/>
              <w:left w:val="nil"/>
              <w:bottom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r>
      <w:tr w:rsidR="000C4C2C" w:rsidRPr="0088641A" w:rsidTr="000C4C2C">
        <w:trPr>
          <w:trHeight w:val="240"/>
        </w:trPr>
        <w:tc>
          <w:tcPr>
            <w:tcW w:w="579" w:type="dxa"/>
            <w:tcBorders>
              <w:top w:val="nil"/>
              <w:left w:val="nil"/>
              <w:right w:val="nil"/>
            </w:tcBorders>
            <w:shd w:val="clear" w:color="auto" w:fill="auto"/>
            <w:noWrap/>
            <w:vAlign w:val="bottom"/>
          </w:tcPr>
          <w:p w:rsidR="000C4C2C" w:rsidRPr="0088641A" w:rsidRDefault="000C4C2C" w:rsidP="000C4C2C">
            <w:pPr>
              <w:spacing w:after="0" w:line="240" w:lineRule="auto"/>
              <w:rPr>
                <w:rFonts w:asciiTheme="minorHAnsi" w:eastAsia="Times New Roman" w:hAnsiTheme="minorHAnsi" w:cstheme="minorHAnsi"/>
                <w:color w:val="000000"/>
                <w:sz w:val="18"/>
                <w:szCs w:val="18"/>
                <w:lang w:eastAsia="el-GR"/>
              </w:rPr>
            </w:pPr>
          </w:p>
        </w:tc>
        <w:tc>
          <w:tcPr>
            <w:tcW w:w="564" w:type="dxa"/>
            <w:tcBorders>
              <w:top w:val="nil"/>
              <w:left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c>
          <w:tcPr>
            <w:tcW w:w="2993" w:type="dxa"/>
            <w:gridSpan w:val="2"/>
            <w:tcBorders>
              <w:top w:val="nil"/>
              <w:left w:val="nil"/>
              <w:right w:val="nil"/>
            </w:tcBorders>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p>
        </w:tc>
        <w:tc>
          <w:tcPr>
            <w:tcW w:w="1071" w:type="dxa"/>
            <w:gridSpan w:val="2"/>
            <w:tcBorders>
              <w:top w:val="nil"/>
              <w:left w:val="nil"/>
              <w:right w:val="nil"/>
            </w:tcBorders>
            <w:shd w:val="clear" w:color="auto" w:fill="auto"/>
            <w:noWrap/>
            <w:vAlign w:val="center"/>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p>
        </w:tc>
        <w:tc>
          <w:tcPr>
            <w:tcW w:w="1184" w:type="dxa"/>
            <w:tcBorders>
              <w:top w:val="nil"/>
              <w:left w:val="nil"/>
              <w:right w:val="nil"/>
            </w:tcBorders>
            <w:shd w:val="clear" w:color="auto" w:fill="auto"/>
            <w:noWrap/>
            <w:vAlign w:val="center"/>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p>
        </w:tc>
        <w:tc>
          <w:tcPr>
            <w:tcW w:w="1084" w:type="dxa"/>
            <w:shd w:val="clear" w:color="auto" w:fill="auto"/>
            <w:noWrap/>
            <w:vAlign w:val="bottom"/>
          </w:tcPr>
          <w:p w:rsidR="000C4C2C" w:rsidRPr="000C4C2C" w:rsidRDefault="000C4C2C" w:rsidP="000C4C2C">
            <w:pPr>
              <w:spacing w:after="0" w:line="240" w:lineRule="auto"/>
              <w:jc w:val="center"/>
              <w:rPr>
                <w:rFonts w:asciiTheme="minorHAnsi" w:eastAsia="Times New Roman" w:hAnsiTheme="minorHAnsi" w:cstheme="minorHAnsi"/>
                <w:color w:val="000000"/>
                <w:lang w:eastAsia="el-GR"/>
              </w:rPr>
            </w:pPr>
          </w:p>
        </w:tc>
        <w:tc>
          <w:tcPr>
            <w:tcW w:w="2952" w:type="dxa"/>
            <w:gridSpan w:val="2"/>
            <w:shd w:val="clear" w:color="auto" w:fill="auto"/>
            <w:noWrap/>
            <w:vAlign w:val="bottom"/>
          </w:tcPr>
          <w:p w:rsidR="000C4C2C" w:rsidRPr="000C4C2C" w:rsidRDefault="000C4C2C" w:rsidP="000C4C2C">
            <w:pPr>
              <w:spacing w:after="0" w:line="240" w:lineRule="auto"/>
              <w:rPr>
                <w:rFonts w:asciiTheme="minorHAnsi" w:eastAsia="Times New Roman" w:hAnsiTheme="minorHAnsi" w:cstheme="minorHAnsi"/>
                <w:color w:val="000000"/>
                <w:lang w:eastAsia="el-GR"/>
              </w:rPr>
            </w:pPr>
            <w:r w:rsidRPr="000C4C2C">
              <w:rPr>
                <w:rFonts w:asciiTheme="minorHAnsi" w:eastAsia="Times New Roman" w:hAnsiTheme="minorHAnsi" w:cstheme="minorHAnsi"/>
                <w:color w:val="000000"/>
                <w:lang w:eastAsia="el-GR"/>
              </w:rPr>
              <w:t>Υπογραφή- Σφραγίδα</w:t>
            </w:r>
          </w:p>
        </w:tc>
      </w:tr>
    </w:tbl>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0C4C2C" w:rsidRDefault="000C4C2C"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Default="00872E69" w:rsidP="00555BAE">
      <w:pPr>
        <w:tabs>
          <w:tab w:val="left" w:pos="1457"/>
        </w:tabs>
        <w:spacing w:after="0" w:line="240" w:lineRule="auto"/>
        <w:jc w:val="both"/>
        <w:rPr>
          <w:rFonts w:ascii="Times New Roman" w:eastAsia="Meiryo" w:hAnsi="Times New Roman"/>
          <w:b/>
          <w:sz w:val="14"/>
        </w:rPr>
      </w:pPr>
    </w:p>
    <w:p w:rsidR="00872E69" w:rsidRPr="000C4C2C" w:rsidRDefault="00872E69" w:rsidP="00555BAE">
      <w:pPr>
        <w:tabs>
          <w:tab w:val="left" w:pos="1457"/>
        </w:tabs>
        <w:spacing w:after="0" w:line="240" w:lineRule="auto"/>
        <w:jc w:val="both"/>
        <w:rPr>
          <w:rFonts w:ascii="Times New Roman" w:eastAsia="Meiryo" w:hAnsi="Times New Roman"/>
          <w:b/>
          <w:sz w:val="14"/>
        </w:rPr>
      </w:pPr>
    </w:p>
    <w:p w:rsidR="00FC6A74" w:rsidRPr="00FC6A74" w:rsidRDefault="00FC6A74" w:rsidP="00555BAE">
      <w:pPr>
        <w:tabs>
          <w:tab w:val="left" w:pos="1457"/>
        </w:tabs>
        <w:spacing w:after="0" w:line="240" w:lineRule="auto"/>
        <w:jc w:val="both"/>
        <w:rPr>
          <w:rFonts w:ascii="Times New Roman" w:eastAsia="Meiryo" w:hAnsi="Times New Roman"/>
          <w:b/>
          <w:sz w:val="14"/>
          <w:lang w:val="en-US"/>
        </w:rPr>
      </w:pPr>
    </w:p>
    <w:p w:rsidR="00555BAE" w:rsidRDefault="00555BAE" w:rsidP="00555BAE">
      <w:pPr>
        <w:tabs>
          <w:tab w:val="left" w:pos="1457"/>
        </w:tabs>
        <w:spacing w:after="0" w:line="240" w:lineRule="auto"/>
        <w:jc w:val="both"/>
        <w:rPr>
          <w:rFonts w:ascii="Times New Roman" w:eastAsia="Meiryo" w:hAnsi="Times New Roman"/>
          <w:b/>
          <w:sz w:val="14"/>
          <w:lang w:val="en-US"/>
        </w:rPr>
      </w:pPr>
    </w:p>
    <w:p w:rsidR="005E17D5" w:rsidRPr="005E17D5" w:rsidRDefault="005E17D5" w:rsidP="00555BAE">
      <w:pPr>
        <w:tabs>
          <w:tab w:val="left" w:pos="1457"/>
        </w:tabs>
        <w:spacing w:after="0" w:line="240" w:lineRule="auto"/>
        <w:jc w:val="both"/>
        <w:rPr>
          <w:rFonts w:ascii="Times New Roman" w:eastAsia="Meiryo" w:hAnsi="Times New Roman"/>
          <w:b/>
          <w:sz w:val="14"/>
          <w:lang w:val="en-US"/>
        </w:rPr>
      </w:pPr>
    </w:p>
    <w:p w:rsidR="00BA4DCD" w:rsidRPr="001F62C5" w:rsidRDefault="00872E69" w:rsidP="00E27E6F">
      <w:pPr>
        <w:shd w:val="clear" w:color="auto" w:fill="DEEAF6" w:themeFill="accent1" w:themeFillTint="33"/>
        <w:spacing w:after="0" w:line="240" w:lineRule="auto"/>
        <w:jc w:val="center"/>
        <w:rPr>
          <w:rFonts w:ascii="Times New Roman" w:hAnsi="Times New Roman"/>
          <w:b/>
          <w:szCs w:val="24"/>
          <w:u w:val="single"/>
        </w:rPr>
      </w:pPr>
      <w:r>
        <w:rPr>
          <w:rFonts w:ascii="Times New Roman" w:hAnsi="Times New Roman"/>
          <w:b/>
          <w:szCs w:val="24"/>
          <w:u w:val="single"/>
        </w:rPr>
        <w:t>ΠΑΡΑΡΤΗΜΑ Γ</w:t>
      </w:r>
    </w:p>
    <w:p w:rsidR="00BA4DCD" w:rsidRPr="001F62C5" w:rsidRDefault="00BA4DCD" w:rsidP="00E27E6F">
      <w:pPr>
        <w:shd w:val="clear" w:color="auto" w:fill="DEEAF6" w:themeFill="accent1" w:themeFillTint="33"/>
        <w:tabs>
          <w:tab w:val="left" w:pos="2430"/>
        </w:tabs>
        <w:spacing w:after="0" w:line="240" w:lineRule="auto"/>
        <w:contextualSpacing/>
        <w:jc w:val="center"/>
        <w:rPr>
          <w:rFonts w:ascii="Times New Roman" w:hAnsi="Times New Roman"/>
          <w:b/>
          <w:szCs w:val="24"/>
        </w:rPr>
      </w:pPr>
      <w:r w:rsidRPr="001F62C5">
        <w:rPr>
          <w:rFonts w:ascii="Times New Roman" w:hAnsi="Times New Roman"/>
          <w:b/>
          <w:szCs w:val="24"/>
        </w:rPr>
        <w:t>ΥΠΕΥΘΥΝΗ ΔΗΛΩΣΗ</w:t>
      </w:r>
    </w:p>
    <w:p w:rsidR="00BA4DCD" w:rsidRPr="001F62C5" w:rsidRDefault="00BA4DCD" w:rsidP="00BA4DCD">
      <w:pPr>
        <w:pStyle w:val="3"/>
        <w:jc w:val="center"/>
        <w:rPr>
          <w:rFonts w:ascii="Times New Roman" w:hAnsi="Times New Roman"/>
          <w:vertAlign w:val="superscript"/>
        </w:rPr>
      </w:pPr>
      <w:r w:rsidRPr="001F62C5">
        <w:rPr>
          <w:rFonts w:ascii="Times New Roman" w:hAnsi="Times New Roman"/>
          <w:vertAlign w:val="superscript"/>
        </w:rPr>
        <w:t xml:space="preserve"> (άρθρο 8 Ν.1599/1986)</w:t>
      </w:r>
    </w:p>
    <w:p w:rsidR="00BA4DCD" w:rsidRPr="001F62C5" w:rsidRDefault="00BA4DCD" w:rsidP="00BA4DCD">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1F62C5">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BA4DCD" w:rsidRPr="001F62C5" w:rsidRDefault="00BA4DCD" w:rsidP="00BA4DCD">
      <w:pPr>
        <w:spacing w:line="240" w:lineRule="auto"/>
        <w:contextualSpacing/>
        <w:rPr>
          <w:rFonts w:ascii="Times New Roman" w:hAnsi="Times New Roman"/>
          <w:b/>
          <w:sz w:val="16"/>
          <w:szCs w:val="16"/>
        </w:rPr>
      </w:pPr>
      <w:r w:rsidRPr="001F62C5">
        <w:rPr>
          <w:rFonts w:ascii="Times New Roman" w:hAnsi="Times New Roman"/>
          <w:b/>
          <w:sz w:val="16"/>
          <w:szCs w:val="16"/>
        </w:rPr>
        <w:t xml:space="preserve">ΑΦΟΡΑ ΤΗΝ ΑΡΙΘ. ΠΡΩΤ.: </w:t>
      </w:r>
      <w:r w:rsidR="0088052C" w:rsidRPr="0088052C">
        <w:rPr>
          <w:rFonts w:ascii="Times New Roman" w:hAnsi="Times New Roman"/>
          <w:b/>
          <w:sz w:val="16"/>
          <w:szCs w:val="16"/>
        </w:rPr>
        <w:t xml:space="preserve"> </w:t>
      </w:r>
      <w:r w:rsidR="00EB2AC8">
        <w:rPr>
          <w:rFonts w:ascii="Times New Roman" w:hAnsi="Times New Roman"/>
          <w:b/>
          <w:sz w:val="16"/>
          <w:szCs w:val="16"/>
        </w:rPr>
        <w:t>…………………………………………………………………………………………………………</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BA4DCD" w:rsidTr="00450E5A">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after="0" w:line="240" w:lineRule="auto"/>
              <w:rPr>
                <w:rFonts w:ascii="Times New Roman" w:eastAsia="Times New Roman" w:hAnsi="Times New Roman"/>
                <w:b/>
                <w:sz w:val="18"/>
                <w:szCs w:val="18"/>
                <w:lang w:eastAsia="el-GR"/>
              </w:rPr>
            </w:pPr>
            <w:r w:rsidRPr="001F62C5">
              <w:rPr>
                <w:rFonts w:ascii="Times New Roman" w:hAnsi="Times New Roman"/>
                <w:b/>
                <w:sz w:val="20"/>
              </w:rPr>
              <w:t>Ανεξάρτητη Αρχή Δημοσιών Εσόδων (ΑΑΔΕ)</w:t>
            </w:r>
          </w:p>
        </w:tc>
      </w:tr>
      <w:tr w:rsidR="00BA4DCD" w:rsidTr="00450E5A">
        <w:trPr>
          <w:gridBefore w:val="1"/>
          <w:gridAfter w:val="2"/>
          <w:wBefore w:w="324" w:type="dxa"/>
          <w:wAfter w:w="429" w:type="dxa"/>
          <w:cantSplit/>
          <w:trHeight w:val="397"/>
        </w:trPr>
        <w:tc>
          <w:tcPr>
            <w:tcW w:w="1303" w:type="dxa"/>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Ο – Η Όνομα:</w:t>
            </w:r>
          </w:p>
        </w:tc>
        <w:tc>
          <w:tcPr>
            <w:tcW w:w="3573" w:type="dxa"/>
            <w:gridSpan w:val="5"/>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c>
          <w:tcPr>
            <w:tcW w:w="1029" w:type="dxa"/>
            <w:gridSpan w:val="3"/>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Επώνυμο:</w:t>
            </w:r>
          </w:p>
        </w:tc>
        <w:tc>
          <w:tcPr>
            <w:tcW w:w="3974" w:type="dxa"/>
            <w:gridSpan w:val="6"/>
            <w:tcBorders>
              <w:top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450E5A">
        <w:trPr>
          <w:gridBefore w:val="1"/>
          <w:gridAfter w:val="2"/>
          <w:wBefore w:w="324" w:type="dxa"/>
          <w:wAfter w:w="429" w:type="dxa"/>
          <w:cantSplit/>
          <w:trHeight w:val="387"/>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Πατέρα:</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450E5A">
        <w:trPr>
          <w:gridBefore w:val="1"/>
          <w:gridAfter w:val="2"/>
          <w:wBefore w:w="324" w:type="dxa"/>
          <w:wAfter w:w="429" w:type="dxa"/>
          <w:cantSplit/>
          <w:trHeight w:val="319"/>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Μητέρας:</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450E5A">
        <w:trPr>
          <w:gridBefore w:val="1"/>
          <w:gridAfter w:val="2"/>
          <w:wBefore w:w="324" w:type="dxa"/>
          <w:wAfter w:w="429" w:type="dxa"/>
          <w:cantSplit/>
          <w:trHeight w:val="402"/>
        </w:trPr>
        <w:tc>
          <w:tcPr>
            <w:tcW w:w="2332" w:type="dxa"/>
            <w:gridSpan w:val="4"/>
            <w:vAlign w:val="center"/>
          </w:tcPr>
          <w:p w:rsidR="00BA4DCD" w:rsidRPr="001F62C5" w:rsidRDefault="00BA4DCD" w:rsidP="00450E5A">
            <w:pPr>
              <w:spacing w:before="240" w:line="240" w:lineRule="auto"/>
              <w:ind w:right="-2332"/>
              <w:contextualSpacing/>
              <w:rPr>
                <w:rFonts w:ascii="Times New Roman" w:hAnsi="Times New Roman"/>
                <w:sz w:val="16"/>
                <w:szCs w:val="16"/>
              </w:rPr>
            </w:pPr>
            <w:r w:rsidRPr="001F62C5">
              <w:rPr>
                <w:rFonts w:ascii="Times New Roman" w:hAnsi="Times New Roman"/>
                <w:sz w:val="16"/>
                <w:szCs w:val="16"/>
              </w:rPr>
              <w:t>Ημερομηνία γέννησης</w:t>
            </w:r>
            <w:r w:rsidRPr="001F62C5">
              <w:rPr>
                <w:rFonts w:ascii="Times New Roman" w:hAnsi="Times New Roman"/>
                <w:sz w:val="16"/>
                <w:szCs w:val="16"/>
                <w:vertAlign w:val="superscript"/>
              </w:rPr>
              <w:t>(2)</w:t>
            </w:r>
            <w:r w:rsidRPr="001F62C5">
              <w:rPr>
                <w:rFonts w:ascii="Times New Roman" w:hAnsi="Times New Roman"/>
                <w:sz w:val="16"/>
                <w:szCs w:val="16"/>
              </w:rPr>
              <w:t>:</w:t>
            </w:r>
          </w:p>
        </w:tc>
        <w:tc>
          <w:tcPr>
            <w:tcW w:w="7547" w:type="dxa"/>
            <w:gridSpan w:val="11"/>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450E5A">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BA4DCD" w:rsidRPr="001F62C5" w:rsidRDefault="00BA4DCD" w:rsidP="00450E5A">
            <w:pPr>
              <w:spacing w:before="240" w:line="240" w:lineRule="auto"/>
              <w:ind w:right="-6878"/>
              <w:contextualSpacing/>
              <w:rPr>
                <w:rFonts w:ascii="Times New Roman" w:hAnsi="Times New Roman"/>
                <w:sz w:val="16"/>
                <w:szCs w:val="16"/>
              </w:rPr>
            </w:pPr>
          </w:p>
        </w:tc>
      </w:tr>
      <w:tr w:rsidR="00BA4DCD" w:rsidTr="00450E5A">
        <w:trPr>
          <w:gridBefore w:val="1"/>
          <w:gridAfter w:val="2"/>
          <w:wBefore w:w="324" w:type="dxa"/>
          <w:wAfter w:w="429" w:type="dxa"/>
          <w:cantSplit/>
          <w:trHeight w:val="402"/>
        </w:trPr>
        <w:tc>
          <w:tcPr>
            <w:tcW w:w="2332" w:type="dxa"/>
            <w:gridSpan w:val="4"/>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Αριθμός Δελτίου Ταυτότητας:</w:t>
            </w:r>
          </w:p>
        </w:tc>
        <w:tc>
          <w:tcPr>
            <w:tcW w:w="2887"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gridSpan w:val="2"/>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Τηλ:</w:t>
            </w:r>
          </w:p>
        </w:tc>
        <w:tc>
          <w:tcPr>
            <w:tcW w:w="3974" w:type="dxa"/>
            <w:gridSpan w:val="6"/>
            <w:vAlign w:val="center"/>
          </w:tcPr>
          <w:p w:rsidR="00BA4DCD" w:rsidRPr="001F62C5" w:rsidRDefault="00BA4DCD" w:rsidP="00450E5A">
            <w:pPr>
              <w:spacing w:before="240" w:line="240" w:lineRule="auto"/>
              <w:contextualSpacing/>
              <w:rPr>
                <w:rFonts w:ascii="Times New Roman" w:hAnsi="Times New Roman"/>
                <w:sz w:val="16"/>
                <w:szCs w:val="16"/>
              </w:rPr>
            </w:pPr>
          </w:p>
        </w:tc>
      </w:tr>
      <w:tr w:rsidR="00BA4DCD" w:rsidTr="00450E5A">
        <w:trPr>
          <w:gridBefore w:val="1"/>
          <w:gridAfter w:val="2"/>
          <w:wBefore w:w="324" w:type="dxa"/>
          <w:wAfter w:w="429" w:type="dxa"/>
          <w:cantSplit/>
          <w:trHeight w:val="402"/>
        </w:trPr>
        <w:tc>
          <w:tcPr>
            <w:tcW w:w="1617" w:type="dxa"/>
            <w:gridSpan w:val="2"/>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Τόπος Κατοικίας:</w:t>
            </w:r>
          </w:p>
        </w:tc>
        <w:tc>
          <w:tcPr>
            <w:tcW w:w="2573"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Οδός:</w:t>
            </w:r>
          </w:p>
        </w:tc>
        <w:tc>
          <w:tcPr>
            <w:tcW w:w="2058" w:type="dxa"/>
            <w:gridSpan w:val="5"/>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686" w:type="dxa"/>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Αριθ:</w:t>
            </w:r>
          </w:p>
        </w:tc>
        <w:tc>
          <w:tcPr>
            <w:tcW w:w="514" w:type="dxa"/>
          </w:tcPr>
          <w:p w:rsidR="00BA4DCD" w:rsidRPr="001F62C5" w:rsidRDefault="00BA4DCD" w:rsidP="00450E5A">
            <w:pPr>
              <w:spacing w:before="240" w:line="240" w:lineRule="auto"/>
              <w:contextualSpacing/>
              <w:rPr>
                <w:rFonts w:ascii="Times New Roman" w:hAnsi="Times New Roman"/>
                <w:sz w:val="16"/>
                <w:szCs w:val="16"/>
              </w:rPr>
            </w:pPr>
          </w:p>
        </w:tc>
        <w:tc>
          <w:tcPr>
            <w:tcW w:w="514" w:type="dxa"/>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ΤΚ:</w:t>
            </w:r>
          </w:p>
        </w:tc>
        <w:tc>
          <w:tcPr>
            <w:tcW w:w="1231" w:type="dxa"/>
          </w:tcPr>
          <w:p w:rsidR="00BA4DCD" w:rsidRPr="001F62C5" w:rsidRDefault="00BA4DCD" w:rsidP="00450E5A">
            <w:pPr>
              <w:spacing w:before="240" w:line="240" w:lineRule="auto"/>
              <w:contextualSpacing/>
              <w:rPr>
                <w:rFonts w:ascii="Times New Roman" w:hAnsi="Times New Roman"/>
                <w:sz w:val="16"/>
                <w:szCs w:val="16"/>
              </w:rPr>
            </w:pPr>
          </w:p>
        </w:tc>
      </w:tr>
      <w:tr w:rsidR="00BA4DCD" w:rsidTr="00450E5A">
        <w:trPr>
          <w:gridBefore w:val="1"/>
          <w:gridAfter w:val="1"/>
          <w:wBefore w:w="324" w:type="dxa"/>
          <w:wAfter w:w="420" w:type="dxa"/>
          <w:cantSplit/>
          <w:trHeight w:val="497"/>
        </w:trPr>
        <w:tc>
          <w:tcPr>
            <w:tcW w:w="2244" w:type="dxa"/>
            <w:gridSpan w:val="3"/>
            <w:vAlign w:val="center"/>
          </w:tcPr>
          <w:p w:rsidR="00BA4DCD" w:rsidRPr="001F62C5" w:rsidRDefault="00BA4DCD" w:rsidP="00450E5A">
            <w:pPr>
              <w:spacing w:before="240" w:line="240" w:lineRule="auto"/>
              <w:contextualSpacing/>
              <w:rPr>
                <w:rFonts w:ascii="Times New Roman" w:hAnsi="Times New Roman"/>
                <w:sz w:val="16"/>
                <w:szCs w:val="16"/>
              </w:rPr>
            </w:pPr>
            <w:r w:rsidRPr="001F62C5">
              <w:rPr>
                <w:rFonts w:ascii="Times New Roman" w:hAnsi="Times New Roman"/>
                <w:sz w:val="16"/>
                <w:szCs w:val="16"/>
              </w:rPr>
              <w:t>Αρ. Τηλεομοιοτύπου (</w:t>
            </w:r>
            <w:r w:rsidRPr="001F62C5">
              <w:rPr>
                <w:rFonts w:ascii="Times New Roman" w:hAnsi="Times New Roman"/>
                <w:sz w:val="16"/>
                <w:szCs w:val="16"/>
                <w:lang w:val="en-US"/>
              </w:rPr>
              <w:t>Fax</w:t>
            </w:r>
            <w:r w:rsidRPr="001F62C5">
              <w:rPr>
                <w:rFonts w:ascii="Times New Roman" w:hAnsi="Times New Roman"/>
                <w:sz w:val="16"/>
                <w:szCs w:val="16"/>
              </w:rPr>
              <w:t>):</w:t>
            </w:r>
          </w:p>
        </w:tc>
        <w:tc>
          <w:tcPr>
            <w:tcW w:w="3004" w:type="dxa"/>
            <w:gridSpan w:val="5"/>
            <w:vAlign w:val="center"/>
          </w:tcPr>
          <w:p w:rsidR="00BA4DCD" w:rsidRPr="001F62C5" w:rsidRDefault="00BA4DCD" w:rsidP="00450E5A">
            <w:pPr>
              <w:spacing w:before="240" w:line="240" w:lineRule="auto"/>
              <w:contextualSpacing/>
              <w:rPr>
                <w:rFonts w:ascii="Times New Roman" w:hAnsi="Times New Roman"/>
                <w:sz w:val="16"/>
                <w:szCs w:val="16"/>
              </w:rPr>
            </w:pPr>
          </w:p>
        </w:tc>
        <w:tc>
          <w:tcPr>
            <w:tcW w:w="1372" w:type="dxa"/>
            <w:gridSpan w:val="2"/>
            <w:vAlign w:val="center"/>
          </w:tcPr>
          <w:p w:rsidR="00BA4DCD" w:rsidRPr="001F62C5" w:rsidRDefault="00BA4DCD" w:rsidP="00450E5A">
            <w:pPr>
              <w:spacing w:line="240" w:lineRule="auto"/>
              <w:contextualSpacing/>
              <w:rPr>
                <w:rFonts w:ascii="Times New Roman" w:hAnsi="Times New Roman"/>
                <w:sz w:val="16"/>
                <w:szCs w:val="16"/>
              </w:rPr>
            </w:pPr>
            <w:r w:rsidRPr="001F62C5">
              <w:rPr>
                <w:rFonts w:ascii="Times New Roman" w:hAnsi="Times New Roman"/>
                <w:sz w:val="16"/>
                <w:szCs w:val="16"/>
              </w:rPr>
              <w:t>Δ/νση Ηλεκτρ. Ταχυδρομείου</w:t>
            </w:r>
          </w:p>
          <w:p w:rsidR="00BA4DCD" w:rsidRPr="001F62C5" w:rsidRDefault="00BA4DCD" w:rsidP="00450E5A">
            <w:pPr>
              <w:spacing w:line="240" w:lineRule="auto"/>
              <w:contextualSpacing/>
              <w:rPr>
                <w:rFonts w:ascii="Times New Roman" w:hAnsi="Times New Roman"/>
                <w:sz w:val="16"/>
                <w:szCs w:val="16"/>
              </w:rPr>
            </w:pPr>
            <w:r w:rsidRPr="001F62C5">
              <w:rPr>
                <w:rFonts w:ascii="Times New Roman" w:hAnsi="Times New Roman"/>
                <w:sz w:val="16"/>
                <w:szCs w:val="16"/>
              </w:rPr>
              <w:t>(Ε</w:t>
            </w:r>
            <w:r w:rsidRPr="001F62C5">
              <w:rPr>
                <w:rFonts w:ascii="Times New Roman" w:hAnsi="Times New Roman"/>
                <w:sz w:val="16"/>
                <w:szCs w:val="16"/>
                <w:lang w:val="en-US"/>
              </w:rPr>
              <w:t>mail</w:t>
            </w:r>
            <w:r w:rsidRPr="001F62C5">
              <w:rPr>
                <w:rFonts w:ascii="Times New Roman" w:hAnsi="Times New Roman"/>
                <w:sz w:val="16"/>
                <w:szCs w:val="16"/>
              </w:rPr>
              <w:t>):</w:t>
            </w:r>
          </w:p>
        </w:tc>
        <w:tc>
          <w:tcPr>
            <w:tcW w:w="3268" w:type="dxa"/>
            <w:gridSpan w:val="6"/>
            <w:vAlign w:val="bottom"/>
          </w:tcPr>
          <w:p w:rsidR="00BA4DCD" w:rsidRPr="001F62C5" w:rsidRDefault="00BA4DCD" w:rsidP="00450E5A">
            <w:pPr>
              <w:spacing w:before="240" w:line="240" w:lineRule="auto"/>
              <w:contextualSpacing/>
              <w:rPr>
                <w:rFonts w:ascii="Times New Roman" w:hAnsi="Times New Roman"/>
                <w:sz w:val="16"/>
                <w:szCs w:val="16"/>
              </w:rPr>
            </w:pPr>
          </w:p>
        </w:tc>
      </w:tr>
      <w:tr w:rsidR="00BA4DCD" w:rsidTr="00450E5A">
        <w:trPr>
          <w:trHeight w:val="533"/>
        </w:trPr>
        <w:tc>
          <w:tcPr>
            <w:tcW w:w="10632" w:type="dxa"/>
            <w:gridSpan w:val="18"/>
            <w:tcBorders>
              <w:top w:val="nil"/>
              <w:left w:val="nil"/>
              <w:bottom w:val="nil"/>
              <w:right w:val="nil"/>
            </w:tcBorders>
          </w:tcPr>
          <w:p w:rsidR="00BA4DCD" w:rsidRPr="001F62C5" w:rsidRDefault="00BA4DCD" w:rsidP="00450E5A">
            <w:pPr>
              <w:spacing w:line="276" w:lineRule="auto"/>
              <w:ind w:right="124"/>
              <w:contextualSpacing/>
              <w:rPr>
                <w:rFonts w:ascii="Times New Roman" w:hAnsi="Times New Roman"/>
                <w:sz w:val="18"/>
                <w:szCs w:val="18"/>
              </w:rPr>
            </w:pPr>
          </w:p>
          <w:p w:rsidR="00BA4DCD" w:rsidRPr="001F62C5" w:rsidRDefault="00BA4DCD" w:rsidP="00450E5A">
            <w:pPr>
              <w:spacing w:line="276" w:lineRule="auto"/>
              <w:ind w:right="124"/>
              <w:contextualSpacing/>
              <w:rPr>
                <w:rFonts w:ascii="Times New Roman" w:hAnsi="Times New Roman"/>
                <w:sz w:val="18"/>
                <w:szCs w:val="18"/>
              </w:rPr>
            </w:pPr>
            <w:r w:rsidRPr="001F62C5">
              <w:rPr>
                <w:rFonts w:ascii="Times New Roman" w:hAnsi="Times New Roman"/>
                <w:sz w:val="18"/>
                <w:szCs w:val="18"/>
              </w:rPr>
              <w:t xml:space="preserve">Με ατομική μου ευθύνη και γνωρίζοντας τις κυρώσεις </w:t>
            </w:r>
            <w:r w:rsidRPr="001F62C5">
              <w:rPr>
                <w:rFonts w:ascii="Times New Roman" w:hAnsi="Times New Roman"/>
                <w:sz w:val="18"/>
                <w:szCs w:val="18"/>
                <w:vertAlign w:val="superscript"/>
              </w:rPr>
              <w:t>(3)</w:t>
            </w:r>
            <w:r w:rsidRPr="001F62C5">
              <w:rPr>
                <w:rFonts w:ascii="Times New Roman" w:hAnsi="Times New Roman"/>
                <w:sz w:val="18"/>
                <w:szCs w:val="18"/>
              </w:rPr>
              <w:t>, που προβλέπονται από τις διατάξεις της παρ. 6 του άρθρου 22 του Ν. 1599/1986, δηλώνω ότι:</w:t>
            </w:r>
          </w:p>
        </w:tc>
      </w:tr>
      <w:tr w:rsidR="00BA4DCD" w:rsidTr="00450E5A">
        <w:trPr>
          <w:trHeight w:val="3109"/>
        </w:trPr>
        <w:tc>
          <w:tcPr>
            <w:tcW w:w="10632" w:type="dxa"/>
            <w:gridSpan w:val="18"/>
            <w:tcBorders>
              <w:top w:val="nil"/>
              <w:left w:val="nil"/>
              <w:bottom w:val="nil"/>
              <w:right w:val="nil"/>
            </w:tcBorders>
          </w:tcPr>
          <w:p w:rsidR="00BA4DCD" w:rsidRPr="003F7D99" w:rsidRDefault="00BA4DCD" w:rsidP="001308E3">
            <w:pPr>
              <w:spacing w:line="276" w:lineRule="auto"/>
              <w:ind w:left="431" w:hanging="431"/>
              <w:contextualSpacing/>
              <w:rPr>
                <w:rFonts w:ascii="Times New Roman" w:hAnsi="Times New Roman"/>
                <w:sz w:val="18"/>
                <w:szCs w:val="18"/>
              </w:rPr>
            </w:pPr>
            <w:r w:rsidRPr="001F62C5">
              <w:rPr>
                <w:rFonts w:ascii="Times New Roman" w:hAnsi="Times New Roman"/>
                <w:sz w:val="18"/>
                <w:szCs w:val="18"/>
              </w:rPr>
              <w:t xml:space="preserve">Α.   αποδέχομαι τους όρους της </w:t>
            </w:r>
            <w:r>
              <w:rPr>
                <w:rFonts w:ascii="Times New Roman" w:hAnsi="Times New Roman"/>
                <w:sz w:val="18"/>
                <w:szCs w:val="18"/>
              </w:rPr>
              <w:t>υπ’ αρ</w:t>
            </w:r>
            <w:r w:rsidRPr="003F7D99">
              <w:rPr>
                <w:rFonts w:ascii="Times New Roman" w:hAnsi="Times New Roman"/>
                <w:b/>
                <w:sz w:val="18"/>
                <w:szCs w:val="18"/>
              </w:rPr>
              <w:t xml:space="preserve">. </w:t>
            </w:r>
            <w:r w:rsidR="00EB2AC8">
              <w:rPr>
                <w:rFonts w:ascii="Times New Roman" w:hAnsi="Times New Roman"/>
                <w:b/>
                <w:sz w:val="18"/>
                <w:szCs w:val="18"/>
              </w:rPr>
              <w:t>………………………………………………………………………</w:t>
            </w:r>
            <w:r w:rsidR="003F7D99">
              <w:rPr>
                <w:rFonts w:ascii="Times New Roman" w:hAnsi="Times New Roman"/>
                <w:sz w:val="18"/>
                <w:szCs w:val="18"/>
              </w:rPr>
              <w:t xml:space="preserve"> Πρόσκλησης.</w:t>
            </w:r>
          </w:p>
          <w:p w:rsidR="00BA4DCD" w:rsidRPr="001F62C5" w:rsidRDefault="00BA4DCD" w:rsidP="00450E5A">
            <w:pPr>
              <w:spacing w:after="40" w:line="276" w:lineRule="auto"/>
              <w:contextualSpacing/>
              <w:rPr>
                <w:rFonts w:ascii="Times New Roman" w:hAnsi="Times New Roman"/>
                <w:sz w:val="18"/>
                <w:szCs w:val="18"/>
              </w:rPr>
            </w:pPr>
            <w:r w:rsidRPr="001F62C5">
              <w:rPr>
                <w:rFonts w:ascii="Times New Roman" w:hAnsi="Times New Roman"/>
                <w:sz w:val="18"/>
                <w:szCs w:val="18"/>
              </w:rPr>
              <w:t>Β1. δεν έχω καταδικασθεί με αμετάκλητη απόφαση για κάποιο από τα παρακάτω αδικήματα:</w:t>
            </w:r>
          </w:p>
          <w:p w:rsidR="00BA4DCD" w:rsidRPr="001F62C5" w:rsidRDefault="00BA4DCD" w:rsidP="00BA4DCD">
            <w:pPr>
              <w:pStyle w:val="a7"/>
              <w:numPr>
                <w:ilvl w:val="0"/>
                <w:numId w:val="7"/>
              </w:numPr>
              <w:spacing w:line="276" w:lineRule="auto"/>
              <w:ind w:left="573" w:hanging="284"/>
              <w:jc w:val="both"/>
              <w:rPr>
                <w:sz w:val="18"/>
                <w:szCs w:val="18"/>
              </w:rPr>
            </w:pPr>
            <w:r w:rsidRPr="001F62C5">
              <w:rPr>
                <w:sz w:val="18"/>
                <w:szCs w:val="18"/>
              </w:rPr>
              <w:t>συμμετοχή σε εγκληματική οργάνωση, όπως αυτή ορίζεται στο άρθρο 2 της απόφασης-πλαίσιο 2008/841/ΔΕΥ του Συμβουλίου.</w:t>
            </w:r>
          </w:p>
          <w:p w:rsidR="00BA4DCD" w:rsidRPr="001F62C5" w:rsidRDefault="00BA4DCD" w:rsidP="00BA4DCD">
            <w:pPr>
              <w:pStyle w:val="a7"/>
              <w:numPr>
                <w:ilvl w:val="0"/>
                <w:numId w:val="7"/>
              </w:numPr>
              <w:spacing w:line="276" w:lineRule="auto"/>
              <w:ind w:left="573" w:hanging="284"/>
              <w:jc w:val="both"/>
              <w:rPr>
                <w:sz w:val="18"/>
                <w:szCs w:val="18"/>
              </w:rPr>
            </w:pPr>
            <w:r w:rsidRPr="001F62C5">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BA4DCD" w:rsidRPr="001F62C5" w:rsidRDefault="00BA4DCD" w:rsidP="00BA4DCD">
            <w:pPr>
              <w:pStyle w:val="a7"/>
              <w:numPr>
                <w:ilvl w:val="0"/>
                <w:numId w:val="7"/>
              </w:numPr>
              <w:spacing w:line="276" w:lineRule="auto"/>
              <w:ind w:left="573" w:hanging="284"/>
              <w:jc w:val="both"/>
              <w:rPr>
                <w:sz w:val="18"/>
                <w:szCs w:val="18"/>
              </w:rPr>
            </w:pPr>
            <w:r w:rsidRPr="001F62C5">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BA4DCD" w:rsidRPr="001F62C5" w:rsidRDefault="00BA4DCD" w:rsidP="00BA4DCD">
            <w:pPr>
              <w:pStyle w:val="a7"/>
              <w:numPr>
                <w:ilvl w:val="0"/>
                <w:numId w:val="7"/>
              </w:numPr>
              <w:spacing w:line="276" w:lineRule="auto"/>
              <w:ind w:left="573" w:hanging="284"/>
              <w:jc w:val="both"/>
              <w:rPr>
                <w:sz w:val="18"/>
                <w:szCs w:val="18"/>
              </w:rPr>
            </w:pPr>
            <w:r w:rsidRPr="001F62C5">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BA4DCD" w:rsidRPr="001F62C5" w:rsidRDefault="00BA4DCD" w:rsidP="00450E5A">
            <w:pPr>
              <w:spacing w:line="276" w:lineRule="auto"/>
              <w:ind w:left="301" w:hanging="301"/>
              <w:contextualSpacing/>
              <w:jc w:val="both"/>
              <w:rPr>
                <w:rFonts w:ascii="Times New Roman" w:hAnsi="Times New Roman"/>
                <w:sz w:val="18"/>
                <w:szCs w:val="18"/>
              </w:rPr>
            </w:pPr>
            <w:r w:rsidRPr="001F62C5">
              <w:rPr>
                <w:rFonts w:ascii="Times New Roman" w:hAnsi="Times New Roman"/>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BA4DCD" w:rsidRPr="001F62C5" w:rsidRDefault="00BA4DCD" w:rsidP="00450E5A">
            <w:pPr>
              <w:spacing w:line="276" w:lineRule="auto"/>
              <w:contextualSpacing/>
              <w:rPr>
                <w:rFonts w:ascii="Times New Roman" w:hAnsi="Times New Roman"/>
                <w:sz w:val="18"/>
                <w:szCs w:val="18"/>
              </w:rPr>
            </w:pPr>
            <w:r w:rsidRPr="001F62C5">
              <w:rPr>
                <w:rFonts w:ascii="Times New Roman" w:hAnsi="Times New Roman"/>
                <w:sz w:val="18"/>
                <w:szCs w:val="18"/>
              </w:rPr>
              <w:t>Β3. δεν τελώ σε πτώχευση, ούτε σε διαδικασία κήρυξης πτώχευσης, εκκαθάριση ή αναγκαστική διαχείριση.</w:t>
            </w:r>
          </w:p>
          <w:p w:rsidR="00BA4DCD" w:rsidRPr="001F62C5" w:rsidRDefault="00BA4DCD" w:rsidP="00450E5A">
            <w:pPr>
              <w:spacing w:line="276" w:lineRule="auto"/>
              <w:contextualSpacing/>
              <w:rPr>
                <w:rFonts w:ascii="Times New Roman" w:hAnsi="Times New Roman"/>
                <w:sz w:val="18"/>
                <w:szCs w:val="18"/>
              </w:rPr>
            </w:pPr>
            <w:r w:rsidRPr="001F62C5">
              <w:rPr>
                <w:rFonts w:ascii="Times New Roman" w:hAnsi="Times New Roman"/>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BA4DCD" w:rsidRPr="001F62C5" w:rsidRDefault="00BA4DCD" w:rsidP="00450E5A">
            <w:pPr>
              <w:spacing w:line="276" w:lineRule="auto"/>
              <w:contextualSpacing/>
              <w:rPr>
                <w:rFonts w:ascii="Times New Roman" w:hAnsi="Times New Roman"/>
                <w:sz w:val="18"/>
                <w:szCs w:val="18"/>
              </w:rPr>
            </w:pPr>
            <w:r w:rsidRPr="001F62C5">
              <w:rPr>
                <w:rFonts w:ascii="Times New Roman" w:hAnsi="Times New Roman"/>
                <w:sz w:val="18"/>
                <w:szCs w:val="18"/>
              </w:rPr>
              <w:t xml:space="preserve">Γ.   αναλαμβάνω την υποχρέωση  προσκόμισης των παρακάτω </w:t>
            </w:r>
            <w:r w:rsidRPr="001F62C5">
              <w:rPr>
                <w:rFonts w:ascii="Times New Roman" w:hAnsi="Times New Roman"/>
                <w:sz w:val="18"/>
                <w:szCs w:val="18"/>
                <w:u w:val="single"/>
              </w:rPr>
              <w:t xml:space="preserve">πιστοποιητικών </w:t>
            </w:r>
            <w:r w:rsidRPr="001F62C5">
              <w:rPr>
                <w:rFonts w:ascii="Times New Roman" w:hAnsi="Times New Roman"/>
                <w:sz w:val="18"/>
                <w:szCs w:val="18"/>
              </w:rPr>
              <w:t>για την απόδειξη της μη συνδρομής των λόγων αποκλεισμού</w:t>
            </w:r>
          </w:p>
          <w:p w:rsidR="00BA4DCD" w:rsidRDefault="00BA4DCD" w:rsidP="00450E5A">
            <w:pPr>
              <w:spacing w:line="276" w:lineRule="auto"/>
              <w:contextualSpacing/>
              <w:rPr>
                <w:rFonts w:ascii="Times New Roman" w:hAnsi="Times New Roman"/>
                <w:sz w:val="18"/>
                <w:szCs w:val="18"/>
              </w:rPr>
            </w:pPr>
            <w:r w:rsidRPr="001F62C5">
              <w:rPr>
                <w:rFonts w:ascii="Times New Roman" w:hAnsi="Times New Roman"/>
                <w:sz w:val="18"/>
                <w:szCs w:val="18"/>
              </w:rPr>
              <w:t xml:space="preserve">     1) απόσπασμα ποινικού μητρώου,  2) πιστοποιητικό φορολογικής ενημερότητας, 3) πιστοποιητικό ασφαλιστικής ενημερότητας.</w:t>
            </w:r>
          </w:p>
          <w:p w:rsidR="00BA4DCD" w:rsidRPr="001F62C5" w:rsidRDefault="00BA4DCD" w:rsidP="00450E5A">
            <w:pPr>
              <w:spacing w:line="276" w:lineRule="auto"/>
              <w:contextualSpacing/>
              <w:rPr>
                <w:rFonts w:ascii="Times New Roman" w:hAnsi="Times New Roman"/>
                <w:sz w:val="18"/>
                <w:szCs w:val="18"/>
              </w:rPr>
            </w:pPr>
          </w:p>
        </w:tc>
      </w:tr>
    </w:tbl>
    <w:p w:rsidR="00BA4DCD" w:rsidRPr="001F62C5" w:rsidRDefault="00BA4DCD" w:rsidP="00BA4DCD">
      <w:pPr>
        <w:pStyle w:val="a8"/>
        <w:spacing w:line="360" w:lineRule="auto"/>
        <w:ind w:left="5040" w:right="484"/>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Ημερομηνία: …………………………….. </w:t>
      </w:r>
    </w:p>
    <w:p w:rsidR="00BA4DCD" w:rsidRPr="001F62C5" w:rsidRDefault="00BA4DCD" w:rsidP="00BA4DCD">
      <w:pPr>
        <w:pStyle w:val="a8"/>
        <w:spacing w:line="360" w:lineRule="auto"/>
        <w:ind w:left="4320" w:right="484" w:firstLine="720"/>
        <w:contextualSpacing/>
        <w:rPr>
          <w:rFonts w:ascii="Times New Roman" w:hAnsi="Times New Roman"/>
          <w:b/>
          <w:sz w:val="16"/>
          <w:szCs w:val="16"/>
        </w:rPr>
      </w:pPr>
      <w:r w:rsidRPr="001F62C5">
        <w:rPr>
          <w:rFonts w:ascii="Times New Roman" w:hAnsi="Times New Roman"/>
          <w:b/>
          <w:sz w:val="16"/>
          <w:szCs w:val="16"/>
        </w:rPr>
        <w:t xml:space="preserve">             </w:t>
      </w:r>
      <w:r>
        <w:rPr>
          <w:rFonts w:ascii="Times New Roman" w:hAnsi="Times New Roman"/>
          <w:b/>
          <w:sz w:val="16"/>
          <w:szCs w:val="16"/>
        </w:rPr>
        <w:t xml:space="preserve">  </w:t>
      </w:r>
      <w:r w:rsidRPr="001F62C5">
        <w:rPr>
          <w:rFonts w:ascii="Times New Roman" w:hAnsi="Times New Roman"/>
          <w:b/>
          <w:sz w:val="16"/>
          <w:szCs w:val="16"/>
        </w:rPr>
        <w:t xml:space="preserve"> Ο Δηλών- Εξουσιοδοτών</w:t>
      </w:r>
    </w:p>
    <w:p w:rsidR="00BA4DCD" w:rsidRPr="001F62C5" w:rsidRDefault="00BA4DCD" w:rsidP="00BA4DCD">
      <w:pPr>
        <w:pStyle w:val="a8"/>
        <w:spacing w:line="276" w:lineRule="auto"/>
        <w:ind w:left="4320" w:right="484" w:firstLine="720"/>
        <w:contextualSpacing/>
        <w:rPr>
          <w:rFonts w:ascii="Times New Roman" w:hAnsi="Times New Roman"/>
          <w:b/>
          <w:sz w:val="16"/>
          <w:szCs w:val="16"/>
        </w:rPr>
      </w:pPr>
    </w:p>
    <w:p w:rsidR="00BA4DCD" w:rsidRPr="001F62C5" w:rsidRDefault="00BA4DCD" w:rsidP="00BA4DCD">
      <w:pPr>
        <w:pStyle w:val="a8"/>
        <w:ind w:left="4320" w:right="484" w:firstLine="720"/>
        <w:contextualSpacing/>
        <w:rPr>
          <w:rFonts w:ascii="Times New Roman" w:hAnsi="Times New Roman"/>
          <w:b/>
          <w:sz w:val="16"/>
          <w:szCs w:val="16"/>
        </w:rPr>
      </w:pPr>
    </w:p>
    <w:p w:rsidR="00BA4DCD" w:rsidRPr="001F62C5" w:rsidRDefault="00BA4DCD" w:rsidP="00BA4DCD">
      <w:pPr>
        <w:spacing w:line="240" w:lineRule="auto"/>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     (Υπογραφή)</w:t>
      </w:r>
    </w:p>
    <w:p w:rsidR="00BA4DCD" w:rsidRDefault="00BA4DCD" w:rsidP="00BA4DCD">
      <w:pPr>
        <w:spacing w:line="240" w:lineRule="auto"/>
        <w:contextualSpacing/>
        <w:rPr>
          <w:rFonts w:ascii="Times New Roman" w:hAnsi="Times New Roman"/>
          <w:sz w:val="16"/>
          <w:szCs w:val="16"/>
        </w:rPr>
      </w:pPr>
    </w:p>
    <w:p w:rsidR="00BA4DCD" w:rsidRDefault="00BA4DCD" w:rsidP="00BA4DCD">
      <w:pPr>
        <w:spacing w:line="240" w:lineRule="auto"/>
        <w:contextualSpacing/>
        <w:rPr>
          <w:rFonts w:ascii="Times New Roman" w:hAnsi="Times New Roman"/>
          <w:sz w:val="16"/>
          <w:szCs w:val="16"/>
        </w:rPr>
      </w:pPr>
    </w:p>
    <w:p w:rsidR="00CD2C1F" w:rsidRDefault="00CD2C1F" w:rsidP="00BA4DCD">
      <w:pPr>
        <w:spacing w:line="240" w:lineRule="auto"/>
        <w:contextualSpacing/>
        <w:rPr>
          <w:rFonts w:ascii="Times New Roman" w:hAnsi="Times New Roman"/>
          <w:sz w:val="16"/>
          <w:szCs w:val="16"/>
        </w:rPr>
      </w:pPr>
    </w:p>
    <w:p w:rsidR="00CD2C1F" w:rsidRDefault="00CD2C1F" w:rsidP="00BA4DCD">
      <w:pPr>
        <w:spacing w:line="240" w:lineRule="auto"/>
        <w:contextualSpacing/>
        <w:rPr>
          <w:rFonts w:ascii="Times New Roman" w:hAnsi="Times New Roman"/>
          <w:sz w:val="16"/>
          <w:szCs w:val="16"/>
        </w:rPr>
      </w:pPr>
    </w:p>
    <w:p w:rsidR="00BA4DCD" w:rsidRDefault="00BA4DCD" w:rsidP="00BA4DCD">
      <w:pPr>
        <w:spacing w:line="240" w:lineRule="auto"/>
        <w:contextualSpacing/>
        <w:rPr>
          <w:rFonts w:ascii="Times New Roman" w:hAnsi="Times New Roman"/>
          <w:sz w:val="16"/>
          <w:szCs w:val="16"/>
        </w:rPr>
      </w:pPr>
    </w:p>
    <w:tbl>
      <w:tblPr>
        <w:tblW w:w="10280" w:type="dxa"/>
        <w:tblLook w:val="04A0"/>
      </w:tblPr>
      <w:tblGrid>
        <w:gridCol w:w="10280"/>
      </w:tblGrid>
      <w:tr w:rsidR="00BA4DCD" w:rsidTr="00450E5A">
        <w:tc>
          <w:tcPr>
            <w:tcW w:w="10280" w:type="dxa"/>
          </w:tcPr>
          <w:p w:rsidR="00BA4DCD" w:rsidRPr="00CB139D" w:rsidRDefault="00BA4DCD" w:rsidP="00450E5A">
            <w:pPr>
              <w:spacing w:line="276" w:lineRule="auto"/>
              <w:contextualSpacing/>
              <w:rPr>
                <w:rFonts w:ascii="Times New Roman" w:hAnsi="Times New Roman"/>
                <w:sz w:val="14"/>
                <w:szCs w:val="18"/>
              </w:rPr>
            </w:pPr>
            <w:r w:rsidRPr="00CB139D">
              <w:rPr>
                <w:rFonts w:ascii="Times New Roman" w:hAnsi="Times New Roman"/>
                <w:sz w:val="14"/>
                <w:szCs w:val="18"/>
              </w:rPr>
              <w:t>(1) Αναγράφεται από τον ενδιαφερόμενο πολίτη ή Αρχή ή η Υπηρεσία του δημόσιου τομέα, που απευθύνεται η αίτηση.</w:t>
            </w:r>
          </w:p>
          <w:p w:rsidR="00BA4DCD" w:rsidRPr="00CB139D" w:rsidRDefault="00BA4DCD" w:rsidP="00450E5A">
            <w:pPr>
              <w:spacing w:line="276" w:lineRule="auto"/>
              <w:contextualSpacing/>
              <w:rPr>
                <w:rFonts w:ascii="Times New Roman" w:hAnsi="Times New Roman"/>
                <w:sz w:val="14"/>
                <w:szCs w:val="18"/>
              </w:rPr>
            </w:pPr>
            <w:r w:rsidRPr="00CB139D">
              <w:rPr>
                <w:rFonts w:ascii="Times New Roman" w:hAnsi="Times New Roman"/>
                <w:sz w:val="14"/>
                <w:szCs w:val="18"/>
              </w:rPr>
              <w:t xml:space="preserve">(2) Αναγράφεται ολογράφως. </w:t>
            </w:r>
          </w:p>
          <w:p w:rsidR="00BA4DCD" w:rsidRPr="00CB139D" w:rsidRDefault="00BA4DCD" w:rsidP="00450E5A">
            <w:pPr>
              <w:spacing w:line="276" w:lineRule="auto"/>
              <w:contextualSpacing/>
              <w:rPr>
                <w:rFonts w:ascii="Times New Roman" w:hAnsi="Times New Roman"/>
                <w:sz w:val="14"/>
                <w:szCs w:val="18"/>
              </w:rPr>
            </w:pPr>
            <w:r w:rsidRPr="00CB139D">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A4DCD" w:rsidRPr="00CB139D" w:rsidRDefault="00BA4DCD" w:rsidP="00450E5A">
            <w:pPr>
              <w:spacing w:line="276" w:lineRule="auto"/>
              <w:contextualSpacing/>
              <w:rPr>
                <w:rFonts w:ascii="Times New Roman" w:hAnsi="Times New Roman"/>
                <w:sz w:val="14"/>
                <w:szCs w:val="18"/>
              </w:rPr>
            </w:pPr>
            <w:r w:rsidRPr="00CB139D">
              <w:rPr>
                <w:rFonts w:ascii="Times New Roman" w:hAnsi="Times New Roman"/>
                <w:sz w:val="14"/>
                <w:szCs w:val="18"/>
              </w:rPr>
              <w:t>(4) Σε περίπτωση ανεπάρκειας χώρου η δήλωση συνεχίζεται στην πίσω όψη της και υπογράφεται από τον δηλούντα ή την δηλούσα.</w:t>
            </w:r>
          </w:p>
          <w:p w:rsidR="00BA4DCD" w:rsidRDefault="00BA4DCD" w:rsidP="00450E5A">
            <w:pPr>
              <w:spacing w:line="240" w:lineRule="auto"/>
              <w:contextualSpacing/>
              <w:rPr>
                <w:rFonts w:ascii="Times New Roman" w:hAnsi="Times New Roman"/>
                <w:sz w:val="16"/>
                <w:szCs w:val="16"/>
              </w:rPr>
            </w:pPr>
          </w:p>
        </w:tc>
      </w:tr>
    </w:tbl>
    <w:p w:rsidR="00BA4DCD" w:rsidRPr="00CB139D" w:rsidRDefault="00BA4DCD" w:rsidP="00BA4DCD">
      <w:pPr>
        <w:spacing w:line="276" w:lineRule="auto"/>
        <w:contextualSpacing/>
        <w:rPr>
          <w:rFonts w:ascii="Times New Roman" w:hAnsi="Times New Roman"/>
          <w:sz w:val="16"/>
          <w:szCs w:val="18"/>
        </w:rPr>
      </w:pPr>
    </w:p>
    <w:sectPr w:rsidR="00BA4DCD" w:rsidRPr="00CB139D" w:rsidSect="00A830C3">
      <w:footerReference w:type="default" r:id="rId13"/>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26B" w:rsidRDefault="0014026B" w:rsidP="00432B26">
      <w:pPr>
        <w:spacing w:after="0" w:line="240" w:lineRule="auto"/>
      </w:pPr>
      <w:r>
        <w:separator/>
      </w:r>
    </w:p>
  </w:endnote>
  <w:endnote w:type="continuationSeparator" w:id="0">
    <w:p w:rsidR="0014026B" w:rsidRDefault="0014026B" w:rsidP="0043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Meiryo">
    <w:panose1 w:val="020B0604030504040204"/>
    <w:charset w:val="80"/>
    <w:family w:val="swiss"/>
    <w:pitch w:val="variable"/>
    <w:sig w:usb0="E00002FF" w:usb1="6AC7FFFF" w:usb2="00000012" w:usb3="00000000" w:csb0="00020009" w:csb1="00000000"/>
  </w:font>
  <w:font w:name="Bookman Old Style">
    <w:panose1 w:val="02050604050505020204"/>
    <w:charset w:val="A1"/>
    <w:family w:val="roman"/>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79110"/>
      <w:docPartObj>
        <w:docPartGallery w:val="Page Numbers (Bottom of Page)"/>
        <w:docPartUnique/>
      </w:docPartObj>
    </w:sdtPr>
    <w:sdtContent>
      <w:p w:rsidR="0014026B" w:rsidRDefault="0014026B">
        <w:pPr>
          <w:pStyle w:val="a6"/>
          <w:jc w:val="center"/>
        </w:pPr>
        <w:r>
          <w:t>[</w:t>
        </w:r>
        <w:fldSimple w:instr=" PAGE   \* MERGEFORMAT ">
          <w:r w:rsidR="00C25C73">
            <w:rPr>
              <w:noProof/>
            </w:rPr>
            <w:t>6</w:t>
          </w:r>
        </w:fldSimple>
        <w:r>
          <w:t>]</w:t>
        </w:r>
      </w:p>
    </w:sdtContent>
  </w:sdt>
  <w:p w:rsidR="0014026B" w:rsidRDefault="0014026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997266"/>
      <w:docPartObj>
        <w:docPartGallery w:val="Page Numbers (Bottom of Page)"/>
        <w:docPartUnique/>
      </w:docPartObj>
    </w:sdtPr>
    <w:sdtContent>
      <w:p w:rsidR="0014026B" w:rsidRDefault="0014026B">
        <w:pPr>
          <w:pStyle w:val="a6"/>
          <w:jc w:val="center"/>
        </w:pPr>
        <w:r>
          <w:t>[</w:t>
        </w:r>
        <w:fldSimple w:instr=" PAGE   \* MERGEFORMAT ">
          <w:r w:rsidR="00C25C73">
            <w:rPr>
              <w:noProof/>
            </w:rPr>
            <w:t>7</w:t>
          </w:r>
        </w:fldSimple>
        <w:r>
          <w:t>]</w:t>
        </w:r>
      </w:p>
    </w:sdtContent>
  </w:sdt>
  <w:p w:rsidR="0014026B" w:rsidRDefault="0014026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26B" w:rsidRDefault="0014026B" w:rsidP="00432B26">
      <w:pPr>
        <w:spacing w:after="0" w:line="240" w:lineRule="auto"/>
      </w:pPr>
      <w:r>
        <w:separator/>
      </w:r>
    </w:p>
  </w:footnote>
  <w:footnote w:type="continuationSeparator" w:id="0">
    <w:p w:rsidR="0014026B" w:rsidRDefault="0014026B" w:rsidP="0043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nsid w:val="03A75EB1"/>
    <w:multiLevelType w:val="hybridMultilevel"/>
    <w:tmpl w:val="A3160B6E"/>
    <w:lvl w:ilvl="0" w:tplc="AE0C865A">
      <w:start w:val="1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nsid w:val="074A4C94"/>
    <w:multiLevelType w:val="hybridMultilevel"/>
    <w:tmpl w:val="EFEA68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595DED"/>
    <w:multiLevelType w:val="hybridMultilevel"/>
    <w:tmpl w:val="47F62734"/>
    <w:lvl w:ilvl="0" w:tplc="D31C92AC">
      <w:start w:val="1"/>
      <w:numFmt w:val="decimal"/>
      <w:lvlText w:val="%1."/>
      <w:lvlJc w:val="left"/>
      <w:pPr>
        <w:ind w:left="675" w:hanging="360"/>
      </w:pPr>
      <w:rPr>
        <w:rFonts w:hint="default"/>
      </w:rPr>
    </w:lvl>
    <w:lvl w:ilvl="1" w:tplc="42F40312">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6">
    <w:nsid w:val="148F6832"/>
    <w:multiLevelType w:val="hybridMultilevel"/>
    <w:tmpl w:val="8356DE5E"/>
    <w:lvl w:ilvl="0" w:tplc="33BC0984">
      <w:start w:val="1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6F27C9"/>
    <w:multiLevelType w:val="hybridMultilevel"/>
    <w:tmpl w:val="E90E52CC"/>
    <w:lvl w:ilvl="0" w:tplc="C54684E4">
      <w:start w:val="1"/>
      <w:numFmt w:val="bullet"/>
      <w:lvlText w:val=""/>
      <w:lvlJc w:val="left"/>
      <w:pPr>
        <w:tabs>
          <w:tab w:val="num" w:pos="785"/>
        </w:tabs>
        <w:ind w:left="785" w:hanging="360"/>
      </w:pPr>
      <w:rPr>
        <w:rFonts w:ascii="Wingdings" w:hAnsi="Wingdings" w:hint="default"/>
      </w:rPr>
    </w:lvl>
    <w:lvl w:ilvl="1" w:tplc="8870B99E">
      <w:start w:val="1"/>
      <w:numFmt w:val="decimal"/>
      <w:lvlText w:val="%2."/>
      <w:lvlJc w:val="left"/>
      <w:pPr>
        <w:tabs>
          <w:tab w:val="num" w:pos="1440"/>
        </w:tabs>
        <w:ind w:left="1440" w:hanging="360"/>
      </w:pPr>
    </w:lvl>
    <w:lvl w:ilvl="2" w:tplc="52FE3092">
      <w:start w:val="1"/>
      <w:numFmt w:val="decimal"/>
      <w:lvlText w:val="%3."/>
      <w:lvlJc w:val="left"/>
      <w:pPr>
        <w:tabs>
          <w:tab w:val="num" w:pos="2160"/>
        </w:tabs>
        <w:ind w:left="2160" w:hanging="360"/>
      </w:pPr>
    </w:lvl>
    <w:lvl w:ilvl="3" w:tplc="B60EE85E">
      <w:start w:val="1"/>
      <w:numFmt w:val="decimal"/>
      <w:lvlText w:val="%4."/>
      <w:lvlJc w:val="left"/>
      <w:pPr>
        <w:tabs>
          <w:tab w:val="num" w:pos="2880"/>
        </w:tabs>
        <w:ind w:left="2880" w:hanging="360"/>
      </w:pPr>
    </w:lvl>
    <w:lvl w:ilvl="4" w:tplc="F35EF946">
      <w:start w:val="1"/>
      <w:numFmt w:val="decimal"/>
      <w:lvlText w:val="%5."/>
      <w:lvlJc w:val="left"/>
      <w:pPr>
        <w:tabs>
          <w:tab w:val="num" w:pos="3600"/>
        </w:tabs>
        <w:ind w:left="3600" w:hanging="360"/>
      </w:pPr>
    </w:lvl>
    <w:lvl w:ilvl="5" w:tplc="7B0043DA">
      <w:start w:val="1"/>
      <w:numFmt w:val="decimal"/>
      <w:lvlText w:val="%6."/>
      <w:lvlJc w:val="left"/>
      <w:pPr>
        <w:tabs>
          <w:tab w:val="num" w:pos="4320"/>
        </w:tabs>
        <w:ind w:left="4320" w:hanging="360"/>
      </w:pPr>
    </w:lvl>
    <w:lvl w:ilvl="6" w:tplc="6840DB60">
      <w:start w:val="1"/>
      <w:numFmt w:val="decimal"/>
      <w:lvlText w:val="%7."/>
      <w:lvlJc w:val="left"/>
      <w:pPr>
        <w:tabs>
          <w:tab w:val="num" w:pos="5040"/>
        </w:tabs>
        <w:ind w:left="5040" w:hanging="360"/>
      </w:pPr>
    </w:lvl>
    <w:lvl w:ilvl="7" w:tplc="AE7A26D0">
      <w:start w:val="1"/>
      <w:numFmt w:val="decimal"/>
      <w:lvlText w:val="%8."/>
      <w:lvlJc w:val="left"/>
      <w:pPr>
        <w:tabs>
          <w:tab w:val="num" w:pos="5760"/>
        </w:tabs>
        <w:ind w:left="5760" w:hanging="360"/>
      </w:pPr>
    </w:lvl>
    <w:lvl w:ilvl="8" w:tplc="76FE4992">
      <w:start w:val="1"/>
      <w:numFmt w:val="decimal"/>
      <w:lvlText w:val="%9."/>
      <w:lvlJc w:val="left"/>
      <w:pPr>
        <w:tabs>
          <w:tab w:val="num" w:pos="6480"/>
        </w:tabs>
        <w:ind w:left="6480" w:hanging="360"/>
      </w:pPr>
    </w:lvl>
  </w:abstractNum>
  <w:abstractNum w:abstractNumId="8">
    <w:nsid w:val="35B23C0D"/>
    <w:multiLevelType w:val="hybridMultilevel"/>
    <w:tmpl w:val="ECF40C22"/>
    <w:lvl w:ilvl="0" w:tplc="9028E020">
      <w:start w:val="1"/>
      <w:numFmt w:val="decimal"/>
      <w:lvlText w:val="%1."/>
      <w:lvlJc w:val="left"/>
      <w:pPr>
        <w:ind w:left="1004" w:hanging="360"/>
      </w:pPr>
    </w:lvl>
    <w:lvl w:ilvl="1" w:tplc="BF800A84" w:tentative="1">
      <w:start w:val="1"/>
      <w:numFmt w:val="lowerLetter"/>
      <w:lvlText w:val="%2."/>
      <w:lvlJc w:val="left"/>
      <w:pPr>
        <w:ind w:left="1724" w:hanging="360"/>
      </w:pPr>
    </w:lvl>
    <w:lvl w:ilvl="2" w:tplc="A89866D0" w:tentative="1">
      <w:start w:val="1"/>
      <w:numFmt w:val="lowerRoman"/>
      <w:lvlText w:val="%3."/>
      <w:lvlJc w:val="right"/>
      <w:pPr>
        <w:ind w:left="2444" w:hanging="180"/>
      </w:pPr>
    </w:lvl>
    <w:lvl w:ilvl="3" w:tplc="98765678" w:tentative="1">
      <w:start w:val="1"/>
      <w:numFmt w:val="decimal"/>
      <w:lvlText w:val="%4."/>
      <w:lvlJc w:val="left"/>
      <w:pPr>
        <w:ind w:left="3164" w:hanging="360"/>
      </w:pPr>
    </w:lvl>
    <w:lvl w:ilvl="4" w:tplc="99A49F66" w:tentative="1">
      <w:start w:val="1"/>
      <w:numFmt w:val="lowerLetter"/>
      <w:lvlText w:val="%5."/>
      <w:lvlJc w:val="left"/>
      <w:pPr>
        <w:ind w:left="3884" w:hanging="360"/>
      </w:pPr>
    </w:lvl>
    <w:lvl w:ilvl="5" w:tplc="AE8E15D2" w:tentative="1">
      <w:start w:val="1"/>
      <w:numFmt w:val="lowerRoman"/>
      <w:lvlText w:val="%6."/>
      <w:lvlJc w:val="right"/>
      <w:pPr>
        <w:ind w:left="4604" w:hanging="180"/>
      </w:pPr>
    </w:lvl>
    <w:lvl w:ilvl="6" w:tplc="56B27E74" w:tentative="1">
      <w:start w:val="1"/>
      <w:numFmt w:val="decimal"/>
      <w:lvlText w:val="%7."/>
      <w:lvlJc w:val="left"/>
      <w:pPr>
        <w:ind w:left="5324" w:hanging="360"/>
      </w:pPr>
    </w:lvl>
    <w:lvl w:ilvl="7" w:tplc="C3DC4D38" w:tentative="1">
      <w:start w:val="1"/>
      <w:numFmt w:val="lowerLetter"/>
      <w:lvlText w:val="%8."/>
      <w:lvlJc w:val="left"/>
      <w:pPr>
        <w:ind w:left="6044" w:hanging="360"/>
      </w:pPr>
    </w:lvl>
    <w:lvl w:ilvl="8" w:tplc="ADBA6954" w:tentative="1">
      <w:start w:val="1"/>
      <w:numFmt w:val="lowerRoman"/>
      <w:lvlText w:val="%9."/>
      <w:lvlJc w:val="right"/>
      <w:pPr>
        <w:ind w:left="6764" w:hanging="180"/>
      </w:pPr>
    </w:lvl>
  </w:abstractNum>
  <w:abstractNum w:abstractNumId="9">
    <w:nsid w:val="3B097B9D"/>
    <w:multiLevelType w:val="hybridMultilevel"/>
    <w:tmpl w:val="24DECEA4"/>
    <w:lvl w:ilvl="0" w:tplc="181C59A0">
      <w:start w:val="1"/>
      <w:numFmt w:val="decimal"/>
      <w:lvlText w:val="%1."/>
      <w:lvlJc w:val="left"/>
      <w:pPr>
        <w:ind w:left="360" w:hanging="360"/>
      </w:pPr>
    </w:lvl>
    <w:lvl w:ilvl="1" w:tplc="CEDE97AE" w:tentative="1">
      <w:start w:val="1"/>
      <w:numFmt w:val="lowerLetter"/>
      <w:lvlText w:val="%2."/>
      <w:lvlJc w:val="left"/>
      <w:pPr>
        <w:ind w:left="1080" w:hanging="360"/>
      </w:pPr>
    </w:lvl>
    <w:lvl w:ilvl="2" w:tplc="6A26B51C" w:tentative="1">
      <w:start w:val="1"/>
      <w:numFmt w:val="lowerRoman"/>
      <w:lvlText w:val="%3."/>
      <w:lvlJc w:val="right"/>
      <w:pPr>
        <w:ind w:left="1800" w:hanging="180"/>
      </w:pPr>
    </w:lvl>
    <w:lvl w:ilvl="3" w:tplc="7F7E9A2E" w:tentative="1">
      <w:start w:val="1"/>
      <w:numFmt w:val="decimal"/>
      <w:lvlText w:val="%4."/>
      <w:lvlJc w:val="left"/>
      <w:pPr>
        <w:ind w:left="2520" w:hanging="360"/>
      </w:pPr>
    </w:lvl>
    <w:lvl w:ilvl="4" w:tplc="5A42286C" w:tentative="1">
      <w:start w:val="1"/>
      <w:numFmt w:val="lowerLetter"/>
      <w:lvlText w:val="%5."/>
      <w:lvlJc w:val="left"/>
      <w:pPr>
        <w:ind w:left="3240" w:hanging="360"/>
      </w:pPr>
    </w:lvl>
    <w:lvl w:ilvl="5" w:tplc="432C6B74" w:tentative="1">
      <w:start w:val="1"/>
      <w:numFmt w:val="lowerRoman"/>
      <w:lvlText w:val="%6."/>
      <w:lvlJc w:val="right"/>
      <w:pPr>
        <w:ind w:left="3960" w:hanging="180"/>
      </w:pPr>
    </w:lvl>
    <w:lvl w:ilvl="6" w:tplc="A8AC3B22" w:tentative="1">
      <w:start w:val="1"/>
      <w:numFmt w:val="decimal"/>
      <w:lvlText w:val="%7."/>
      <w:lvlJc w:val="left"/>
      <w:pPr>
        <w:ind w:left="4680" w:hanging="360"/>
      </w:pPr>
    </w:lvl>
    <w:lvl w:ilvl="7" w:tplc="019C019C" w:tentative="1">
      <w:start w:val="1"/>
      <w:numFmt w:val="lowerLetter"/>
      <w:lvlText w:val="%8."/>
      <w:lvlJc w:val="left"/>
      <w:pPr>
        <w:ind w:left="5400" w:hanging="360"/>
      </w:pPr>
    </w:lvl>
    <w:lvl w:ilvl="8" w:tplc="0E1E1A36" w:tentative="1">
      <w:start w:val="1"/>
      <w:numFmt w:val="lowerRoman"/>
      <w:lvlText w:val="%9."/>
      <w:lvlJc w:val="right"/>
      <w:pPr>
        <w:ind w:left="6120" w:hanging="180"/>
      </w:pPr>
    </w:lvl>
  </w:abstractNum>
  <w:abstractNum w:abstractNumId="10">
    <w:nsid w:val="4C25635A"/>
    <w:multiLevelType w:val="hybridMultilevel"/>
    <w:tmpl w:val="8EDC0F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2">
    <w:nsid w:val="5D420758"/>
    <w:multiLevelType w:val="hybridMultilevel"/>
    <w:tmpl w:val="59F68C1A"/>
    <w:lvl w:ilvl="0" w:tplc="44829C30">
      <w:start w:val="1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69C03998"/>
    <w:multiLevelType w:val="hybridMultilevel"/>
    <w:tmpl w:val="39A00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A464AD4"/>
    <w:multiLevelType w:val="hybridMultilevel"/>
    <w:tmpl w:val="E27AEF46"/>
    <w:lvl w:ilvl="0" w:tplc="A20ADD14">
      <w:start w:val="1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D120952"/>
    <w:multiLevelType w:val="hybridMultilevel"/>
    <w:tmpl w:val="5A48CE84"/>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17A212D"/>
    <w:multiLevelType w:val="hybridMultilevel"/>
    <w:tmpl w:val="1A129484"/>
    <w:lvl w:ilvl="0" w:tplc="21E226FA">
      <w:start w:val="1"/>
      <w:numFmt w:val="decimal"/>
      <w:lvlText w:val="%1."/>
      <w:lvlJc w:val="left"/>
      <w:pPr>
        <w:ind w:left="720" w:hanging="360"/>
      </w:pPr>
      <w:rPr>
        <w:rFonts w:hint="default"/>
        <w:b/>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7">
    <w:nsid w:val="717D1D53"/>
    <w:multiLevelType w:val="hybridMultilevel"/>
    <w:tmpl w:val="A4BEB3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19">
    <w:nsid w:val="7C477450"/>
    <w:multiLevelType w:val="hybridMultilevel"/>
    <w:tmpl w:val="C6D80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8"/>
  </w:num>
  <w:num w:numId="4">
    <w:abstractNumId w:val="0"/>
  </w:num>
  <w:num w:numId="5">
    <w:abstractNumId w:val="16"/>
  </w:num>
  <w:num w:numId="6">
    <w:abstractNumId w:val="5"/>
  </w:num>
  <w:num w:numId="7">
    <w:abstractNumId w:val="2"/>
  </w:num>
  <w:num w:numId="8">
    <w:abstractNumId w:val="3"/>
  </w:num>
  <w:num w:numId="9">
    <w:abstractNumId w:val="10"/>
  </w:num>
  <w:num w:numId="10">
    <w:abstractNumId w:val="1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 w:numId="14">
    <w:abstractNumId w:val="14"/>
  </w:num>
  <w:num w:numId="15">
    <w:abstractNumId w:val="12"/>
  </w:num>
  <w:num w:numId="16">
    <w:abstractNumId w:val="6"/>
  </w:num>
  <w:num w:numId="17">
    <w:abstractNumId w:val="1"/>
  </w:num>
  <w:num w:numId="18">
    <w:abstractNumId w:val="15"/>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0046"/>
    <w:rsid w:val="00002DA7"/>
    <w:rsid w:val="00050C6E"/>
    <w:rsid w:val="00061A95"/>
    <w:rsid w:val="00062FF8"/>
    <w:rsid w:val="0007224B"/>
    <w:rsid w:val="0008186D"/>
    <w:rsid w:val="00081F3A"/>
    <w:rsid w:val="00087FFE"/>
    <w:rsid w:val="000A22E1"/>
    <w:rsid w:val="000A4E06"/>
    <w:rsid w:val="000C4C2C"/>
    <w:rsid w:val="000E147E"/>
    <w:rsid w:val="000F07B4"/>
    <w:rsid w:val="0010011E"/>
    <w:rsid w:val="00104776"/>
    <w:rsid w:val="00106C33"/>
    <w:rsid w:val="001169B1"/>
    <w:rsid w:val="00120540"/>
    <w:rsid w:val="001308E3"/>
    <w:rsid w:val="001323CD"/>
    <w:rsid w:val="0014026B"/>
    <w:rsid w:val="00142C7C"/>
    <w:rsid w:val="00143441"/>
    <w:rsid w:val="0014463E"/>
    <w:rsid w:val="00176888"/>
    <w:rsid w:val="001A1C94"/>
    <w:rsid w:val="001A5255"/>
    <w:rsid w:val="001A5F57"/>
    <w:rsid w:val="001B1283"/>
    <w:rsid w:val="001D2245"/>
    <w:rsid w:val="001E0A52"/>
    <w:rsid w:val="001E5C4F"/>
    <w:rsid w:val="001F0B26"/>
    <w:rsid w:val="0020729C"/>
    <w:rsid w:val="00210A98"/>
    <w:rsid w:val="002150EF"/>
    <w:rsid w:val="0021714D"/>
    <w:rsid w:val="00220A36"/>
    <w:rsid w:val="00231DE8"/>
    <w:rsid w:val="0028108F"/>
    <w:rsid w:val="0028141B"/>
    <w:rsid w:val="00281D8C"/>
    <w:rsid w:val="00283259"/>
    <w:rsid w:val="002A3F94"/>
    <w:rsid w:val="002B7296"/>
    <w:rsid w:val="002B7E8A"/>
    <w:rsid w:val="002D3082"/>
    <w:rsid w:val="002E0C80"/>
    <w:rsid w:val="002E40AF"/>
    <w:rsid w:val="003039AC"/>
    <w:rsid w:val="00303FFC"/>
    <w:rsid w:val="00312802"/>
    <w:rsid w:val="00323567"/>
    <w:rsid w:val="00336D11"/>
    <w:rsid w:val="00363EAE"/>
    <w:rsid w:val="00372F3C"/>
    <w:rsid w:val="00381436"/>
    <w:rsid w:val="0038213F"/>
    <w:rsid w:val="0038771C"/>
    <w:rsid w:val="00390BBF"/>
    <w:rsid w:val="00391304"/>
    <w:rsid w:val="00396C7A"/>
    <w:rsid w:val="003A0315"/>
    <w:rsid w:val="003A0908"/>
    <w:rsid w:val="003A7C43"/>
    <w:rsid w:val="003D03E3"/>
    <w:rsid w:val="003D67A2"/>
    <w:rsid w:val="003E014E"/>
    <w:rsid w:val="003F7D99"/>
    <w:rsid w:val="00400882"/>
    <w:rsid w:val="004068ED"/>
    <w:rsid w:val="00414DD2"/>
    <w:rsid w:val="00421647"/>
    <w:rsid w:val="00432B26"/>
    <w:rsid w:val="004343CF"/>
    <w:rsid w:val="00434C0F"/>
    <w:rsid w:val="00450E5A"/>
    <w:rsid w:val="0046192F"/>
    <w:rsid w:val="00481243"/>
    <w:rsid w:val="004838CA"/>
    <w:rsid w:val="00484953"/>
    <w:rsid w:val="004A08BE"/>
    <w:rsid w:val="004A22D7"/>
    <w:rsid w:val="004B2017"/>
    <w:rsid w:val="004B6CB7"/>
    <w:rsid w:val="004C0B10"/>
    <w:rsid w:val="004C3D09"/>
    <w:rsid w:val="004C60DC"/>
    <w:rsid w:val="004C64C2"/>
    <w:rsid w:val="004D4964"/>
    <w:rsid w:val="004D639A"/>
    <w:rsid w:val="004D728D"/>
    <w:rsid w:val="004E1FAC"/>
    <w:rsid w:val="004E2EBB"/>
    <w:rsid w:val="004F0BE6"/>
    <w:rsid w:val="00505EA2"/>
    <w:rsid w:val="00510CB0"/>
    <w:rsid w:val="0052254C"/>
    <w:rsid w:val="005346B0"/>
    <w:rsid w:val="00543AE4"/>
    <w:rsid w:val="00555BAE"/>
    <w:rsid w:val="00556213"/>
    <w:rsid w:val="00556651"/>
    <w:rsid w:val="0055710C"/>
    <w:rsid w:val="005611EC"/>
    <w:rsid w:val="00584500"/>
    <w:rsid w:val="005876A1"/>
    <w:rsid w:val="00592710"/>
    <w:rsid w:val="005950B9"/>
    <w:rsid w:val="005968A6"/>
    <w:rsid w:val="005C3265"/>
    <w:rsid w:val="005E17D5"/>
    <w:rsid w:val="005E3BE7"/>
    <w:rsid w:val="005F01D0"/>
    <w:rsid w:val="005F3DD4"/>
    <w:rsid w:val="0060530E"/>
    <w:rsid w:val="006060CE"/>
    <w:rsid w:val="00606D4B"/>
    <w:rsid w:val="006266C0"/>
    <w:rsid w:val="00630CBB"/>
    <w:rsid w:val="00632174"/>
    <w:rsid w:val="00653CDE"/>
    <w:rsid w:val="00653F61"/>
    <w:rsid w:val="00654DA4"/>
    <w:rsid w:val="00655921"/>
    <w:rsid w:val="006708AC"/>
    <w:rsid w:val="00672761"/>
    <w:rsid w:val="006760A3"/>
    <w:rsid w:val="00677A35"/>
    <w:rsid w:val="00681DBD"/>
    <w:rsid w:val="00683702"/>
    <w:rsid w:val="006859B2"/>
    <w:rsid w:val="006865F8"/>
    <w:rsid w:val="00695FB1"/>
    <w:rsid w:val="006969DB"/>
    <w:rsid w:val="006A1CB1"/>
    <w:rsid w:val="006A3535"/>
    <w:rsid w:val="006C4950"/>
    <w:rsid w:val="006D3DF2"/>
    <w:rsid w:val="006E78BD"/>
    <w:rsid w:val="006F1F2F"/>
    <w:rsid w:val="006F2D64"/>
    <w:rsid w:val="006F7700"/>
    <w:rsid w:val="0073797D"/>
    <w:rsid w:val="0074092D"/>
    <w:rsid w:val="00742E46"/>
    <w:rsid w:val="00754740"/>
    <w:rsid w:val="00765B87"/>
    <w:rsid w:val="00767E0B"/>
    <w:rsid w:val="00770332"/>
    <w:rsid w:val="00777B06"/>
    <w:rsid w:val="00790CD5"/>
    <w:rsid w:val="00793F6F"/>
    <w:rsid w:val="007B3C08"/>
    <w:rsid w:val="007C13BE"/>
    <w:rsid w:val="007C6B4E"/>
    <w:rsid w:val="007D072B"/>
    <w:rsid w:val="007E7DC2"/>
    <w:rsid w:val="007F21CE"/>
    <w:rsid w:val="00810824"/>
    <w:rsid w:val="00823913"/>
    <w:rsid w:val="00832B81"/>
    <w:rsid w:val="00834244"/>
    <w:rsid w:val="0084789D"/>
    <w:rsid w:val="00865EE1"/>
    <w:rsid w:val="00871907"/>
    <w:rsid w:val="00872E69"/>
    <w:rsid w:val="0088052C"/>
    <w:rsid w:val="00893983"/>
    <w:rsid w:val="00897B64"/>
    <w:rsid w:val="008A287A"/>
    <w:rsid w:val="008A51F6"/>
    <w:rsid w:val="008B2C09"/>
    <w:rsid w:val="008C3976"/>
    <w:rsid w:val="008C6FDF"/>
    <w:rsid w:val="008D2497"/>
    <w:rsid w:val="008D5271"/>
    <w:rsid w:val="008F0270"/>
    <w:rsid w:val="00900969"/>
    <w:rsid w:val="009040EC"/>
    <w:rsid w:val="00907181"/>
    <w:rsid w:val="00920CA6"/>
    <w:rsid w:val="00921276"/>
    <w:rsid w:val="00925820"/>
    <w:rsid w:val="00932E60"/>
    <w:rsid w:val="009544CC"/>
    <w:rsid w:val="009C6ADC"/>
    <w:rsid w:val="009C6C98"/>
    <w:rsid w:val="009C7613"/>
    <w:rsid w:val="009D52DC"/>
    <w:rsid w:val="009D53A5"/>
    <w:rsid w:val="009D7058"/>
    <w:rsid w:val="009E27BF"/>
    <w:rsid w:val="009F64AD"/>
    <w:rsid w:val="009F67CF"/>
    <w:rsid w:val="00A10F07"/>
    <w:rsid w:val="00A121DC"/>
    <w:rsid w:val="00A13C74"/>
    <w:rsid w:val="00A158BF"/>
    <w:rsid w:val="00A169D4"/>
    <w:rsid w:val="00A16D7E"/>
    <w:rsid w:val="00A17E9D"/>
    <w:rsid w:val="00A742EC"/>
    <w:rsid w:val="00A74FE0"/>
    <w:rsid w:val="00A830C3"/>
    <w:rsid w:val="00AA10D9"/>
    <w:rsid w:val="00AA3F66"/>
    <w:rsid w:val="00AD0E1F"/>
    <w:rsid w:val="00AE451C"/>
    <w:rsid w:val="00AF7F35"/>
    <w:rsid w:val="00B03110"/>
    <w:rsid w:val="00B0334C"/>
    <w:rsid w:val="00B22123"/>
    <w:rsid w:val="00B42AB4"/>
    <w:rsid w:val="00B646A2"/>
    <w:rsid w:val="00B70189"/>
    <w:rsid w:val="00B83765"/>
    <w:rsid w:val="00BA3246"/>
    <w:rsid w:val="00BA4DCD"/>
    <w:rsid w:val="00BA6298"/>
    <w:rsid w:val="00BB33F8"/>
    <w:rsid w:val="00BB78FB"/>
    <w:rsid w:val="00BC2FC0"/>
    <w:rsid w:val="00BC4AFE"/>
    <w:rsid w:val="00BE321C"/>
    <w:rsid w:val="00BE7330"/>
    <w:rsid w:val="00BF65B1"/>
    <w:rsid w:val="00C16587"/>
    <w:rsid w:val="00C17403"/>
    <w:rsid w:val="00C25C73"/>
    <w:rsid w:val="00C2773F"/>
    <w:rsid w:val="00C375FB"/>
    <w:rsid w:val="00C40046"/>
    <w:rsid w:val="00C4007E"/>
    <w:rsid w:val="00C457F1"/>
    <w:rsid w:val="00C62ECE"/>
    <w:rsid w:val="00C94534"/>
    <w:rsid w:val="00CA41E2"/>
    <w:rsid w:val="00CB634D"/>
    <w:rsid w:val="00CC2BCA"/>
    <w:rsid w:val="00CC371A"/>
    <w:rsid w:val="00CD2C1F"/>
    <w:rsid w:val="00CD575C"/>
    <w:rsid w:val="00CE2895"/>
    <w:rsid w:val="00D145D2"/>
    <w:rsid w:val="00D215CF"/>
    <w:rsid w:val="00D30157"/>
    <w:rsid w:val="00D346BD"/>
    <w:rsid w:val="00D3477F"/>
    <w:rsid w:val="00D53839"/>
    <w:rsid w:val="00D57CCE"/>
    <w:rsid w:val="00D65968"/>
    <w:rsid w:val="00D66E42"/>
    <w:rsid w:val="00D774C1"/>
    <w:rsid w:val="00D904A4"/>
    <w:rsid w:val="00D951A5"/>
    <w:rsid w:val="00DA1DCD"/>
    <w:rsid w:val="00DA3E24"/>
    <w:rsid w:val="00DC24D2"/>
    <w:rsid w:val="00DC2B7D"/>
    <w:rsid w:val="00DC3F15"/>
    <w:rsid w:val="00DC7BBA"/>
    <w:rsid w:val="00DD0646"/>
    <w:rsid w:val="00DD77DB"/>
    <w:rsid w:val="00DE6218"/>
    <w:rsid w:val="00DE7D2F"/>
    <w:rsid w:val="00DF3D66"/>
    <w:rsid w:val="00E13842"/>
    <w:rsid w:val="00E27E6F"/>
    <w:rsid w:val="00E32674"/>
    <w:rsid w:val="00E37116"/>
    <w:rsid w:val="00E62086"/>
    <w:rsid w:val="00E62D4E"/>
    <w:rsid w:val="00E6761E"/>
    <w:rsid w:val="00E75122"/>
    <w:rsid w:val="00E7672D"/>
    <w:rsid w:val="00E805A6"/>
    <w:rsid w:val="00E85458"/>
    <w:rsid w:val="00E93173"/>
    <w:rsid w:val="00EA26C7"/>
    <w:rsid w:val="00EA46D8"/>
    <w:rsid w:val="00EB2AC8"/>
    <w:rsid w:val="00EB524C"/>
    <w:rsid w:val="00EB6E9D"/>
    <w:rsid w:val="00ED5AAF"/>
    <w:rsid w:val="00ED71E0"/>
    <w:rsid w:val="00ED7277"/>
    <w:rsid w:val="00EF335B"/>
    <w:rsid w:val="00F01EB5"/>
    <w:rsid w:val="00F01F26"/>
    <w:rsid w:val="00F07A68"/>
    <w:rsid w:val="00F20E35"/>
    <w:rsid w:val="00F30935"/>
    <w:rsid w:val="00F31E79"/>
    <w:rsid w:val="00F44789"/>
    <w:rsid w:val="00F45F53"/>
    <w:rsid w:val="00F651D1"/>
    <w:rsid w:val="00F846CB"/>
    <w:rsid w:val="00F90066"/>
    <w:rsid w:val="00F913E8"/>
    <w:rsid w:val="00FA68D1"/>
    <w:rsid w:val="00FC3032"/>
    <w:rsid w:val="00FC6A74"/>
    <w:rsid w:val="00FE6BA8"/>
    <w:rsid w:val="00FF20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C375FB"/>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C375FB"/>
    <w:rPr>
      <w:rFonts w:ascii="Arial" w:eastAsia="Times New Roman" w:hAnsi="Arial"/>
      <w:b/>
    </w:rPr>
  </w:style>
  <w:style w:type="paragraph" w:styleId="a7">
    <w:name w:val="List Paragraph"/>
    <w:basedOn w:val="a"/>
    <w:link w:val="Char2"/>
    <w:uiPriority w:val="34"/>
    <w:qFormat/>
    <w:rsid w:val="00C375FB"/>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C375FB"/>
    <w:rPr>
      <w:rFonts w:ascii="Times New Roman" w:eastAsia="Times New Roman" w:hAnsi="Times New Roman"/>
      <w:sz w:val="28"/>
    </w:rPr>
  </w:style>
  <w:style w:type="paragraph" w:customStyle="1" w:styleId="1">
    <w:name w:val="Παράγραφος λίστας1"/>
    <w:basedOn w:val="a"/>
    <w:qFormat/>
    <w:rsid w:val="00C375FB"/>
    <w:pPr>
      <w:spacing w:after="200" w:line="276" w:lineRule="auto"/>
      <w:ind w:left="720"/>
      <w:contextualSpacing/>
    </w:pPr>
    <w:rPr>
      <w:rFonts w:eastAsia="Times New Roman"/>
      <w:lang w:eastAsia="el-GR"/>
    </w:rPr>
  </w:style>
  <w:style w:type="paragraph" w:styleId="a8">
    <w:name w:val="Body Text Indent"/>
    <w:basedOn w:val="a"/>
    <w:link w:val="Char3"/>
    <w:uiPriority w:val="99"/>
    <w:semiHidden/>
    <w:unhideWhenUsed/>
    <w:rsid w:val="00C375FB"/>
    <w:pPr>
      <w:spacing w:after="120" w:line="240" w:lineRule="auto"/>
      <w:ind w:left="283"/>
    </w:pPr>
    <w:rPr>
      <w:rFonts w:ascii="Arial" w:eastAsia="Times New Roman" w:hAnsi="Arial"/>
      <w:szCs w:val="20"/>
    </w:rPr>
  </w:style>
  <w:style w:type="character" w:customStyle="1" w:styleId="Char3">
    <w:name w:val="Σώμα κείμενου με εσοχή Char"/>
    <w:basedOn w:val="a0"/>
    <w:link w:val="a8"/>
    <w:uiPriority w:val="99"/>
    <w:semiHidden/>
    <w:rsid w:val="00C375FB"/>
    <w:rPr>
      <w:rFonts w:ascii="Arial" w:eastAsia="Times New Roman" w:hAnsi="Arial"/>
      <w:sz w:val="22"/>
      <w:lang w:eastAsia="en-US"/>
    </w:rPr>
  </w:style>
  <w:style w:type="paragraph" w:styleId="2">
    <w:name w:val="Body Text 2"/>
    <w:basedOn w:val="a"/>
    <w:link w:val="2Char"/>
    <w:rsid w:val="00C375FB"/>
    <w:pPr>
      <w:spacing w:after="120" w:line="480" w:lineRule="auto"/>
    </w:pPr>
    <w:rPr>
      <w:rFonts w:ascii="Arial" w:eastAsia="Times New Roman" w:hAnsi="Arial"/>
      <w:szCs w:val="20"/>
    </w:rPr>
  </w:style>
  <w:style w:type="character" w:customStyle="1" w:styleId="2Char">
    <w:name w:val="Σώμα κείμενου 2 Char"/>
    <w:basedOn w:val="a0"/>
    <w:link w:val="2"/>
    <w:rsid w:val="00C375FB"/>
    <w:rPr>
      <w:rFonts w:ascii="Arial" w:eastAsia="Times New Roman" w:hAnsi="Arial"/>
      <w:sz w:val="22"/>
      <w:lang w:eastAsia="en-US"/>
    </w:rPr>
  </w:style>
  <w:style w:type="paragraph" w:styleId="a9">
    <w:name w:val="Block Text"/>
    <w:basedOn w:val="a"/>
    <w:rsid w:val="00C375FB"/>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a">
    <w:name w:val="Body Text"/>
    <w:basedOn w:val="a"/>
    <w:link w:val="Char4"/>
    <w:uiPriority w:val="99"/>
    <w:unhideWhenUsed/>
    <w:rsid w:val="00BA4DCD"/>
    <w:pPr>
      <w:spacing w:after="120"/>
    </w:pPr>
  </w:style>
  <w:style w:type="character" w:customStyle="1" w:styleId="Char4">
    <w:name w:val="Σώμα κειμένου Char"/>
    <w:basedOn w:val="a0"/>
    <w:link w:val="aa"/>
    <w:uiPriority w:val="99"/>
    <w:rsid w:val="00BA4DCD"/>
    <w:rPr>
      <w:sz w:val="22"/>
      <w:szCs w:val="22"/>
      <w:lang w:eastAsia="en-US"/>
    </w:rPr>
  </w:style>
  <w:style w:type="paragraph" w:styleId="30">
    <w:name w:val="Body Text Indent 3"/>
    <w:basedOn w:val="a"/>
    <w:link w:val="3Char0"/>
    <w:uiPriority w:val="99"/>
    <w:unhideWhenUsed/>
    <w:rsid w:val="00A74FE0"/>
    <w:pPr>
      <w:spacing w:after="120"/>
      <w:ind w:left="283"/>
    </w:pPr>
    <w:rPr>
      <w:sz w:val="16"/>
      <w:szCs w:val="16"/>
    </w:rPr>
  </w:style>
  <w:style w:type="character" w:customStyle="1" w:styleId="3Char0">
    <w:name w:val="Σώμα κείμενου με εσοχή 3 Char"/>
    <w:basedOn w:val="a0"/>
    <w:link w:val="30"/>
    <w:uiPriority w:val="99"/>
    <w:rsid w:val="00A74FE0"/>
    <w:rPr>
      <w:sz w:val="16"/>
      <w:szCs w:val="16"/>
      <w:lang w:eastAsia="en-US"/>
    </w:rPr>
  </w:style>
  <w:style w:type="table" w:customStyle="1" w:styleId="10">
    <w:name w:val="Ανοιχτόχρωμο πλέγμα πίνακα1"/>
    <w:basedOn w:val="a1"/>
    <w:uiPriority w:val="40"/>
    <w:rsid w:val="00DD06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903406">
      <w:bodyDiv w:val="1"/>
      <w:marLeft w:val="0"/>
      <w:marRight w:val="0"/>
      <w:marTop w:val="0"/>
      <w:marBottom w:val="0"/>
      <w:divBdr>
        <w:top w:val="none" w:sz="0" w:space="0" w:color="auto"/>
        <w:left w:val="none" w:sz="0" w:space="0" w:color="auto"/>
        <w:bottom w:val="none" w:sz="0" w:space="0" w:color="auto"/>
        <w:right w:val="none" w:sz="0" w:space="0" w:color="auto"/>
      </w:divBdr>
      <w:divsChild>
        <w:div w:id="918707313">
          <w:marLeft w:val="0"/>
          <w:marRight w:val="0"/>
          <w:marTop w:val="0"/>
          <w:marBottom w:val="0"/>
          <w:divBdr>
            <w:top w:val="none" w:sz="0" w:space="0" w:color="auto"/>
            <w:left w:val="none" w:sz="0" w:space="0" w:color="auto"/>
            <w:bottom w:val="none" w:sz="0" w:space="0" w:color="auto"/>
            <w:right w:val="none" w:sz="0" w:space="0" w:color="auto"/>
          </w:divBdr>
        </w:div>
        <w:div w:id="182985368">
          <w:marLeft w:val="0"/>
          <w:marRight w:val="0"/>
          <w:marTop w:val="0"/>
          <w:marBottom w:val="0"/>
          <w:divBdr>
            <w:top w:val="none" w:sz="0" w:space="0" w:color="auto"/>
            <w:left w:val="none" w:sz="0" w:space="0" w:color="auto"/>
            <w:bottom w:val="none" w:sz="0" w:space="0" w:color="auto"/>
            <w:right w:val="none" w:sz="0" w:space="0" w:color="auto"/>
          </w:divBdr>
        </w:div>
        <w:div w:id="908417316">
          <w:marLeft w:val="0"/>
          <w:marRight w:val="0"/>
          <w:marTop w:val="0"/>
          <w:marBottom w:val="0"/>
          <w:divBdr>
            <w:top w:val="none" w:sz="0" w:space="0" w:color="auto"/>
            <w:left w:val="none" w:sz="0" w:space="0" w:color="auto"/>
            <w:bottom w:val="none" w:sz="0" w:space="0" w:color="auto"/>
            <w:right w:val="none" w:sz="0" w:space="0" w:color="auto"/>
          </w:divBdr>
        </w:div>
        <w:div w:id="1537306452">
          <w:marLeft w:val="0"/>
          <w:marRight w:val="0"/>
          <w:marTop w:val="0"/>
          <w:marBottom w:val="0"/>
          <w:divBdr>
            <w:top w:val="none" w:sz="0" w:space="0" w:color="auto"/>
            <w:left w:val="none" w:sz="0" w:space="0" w:color="auto"/>
            <w:bottom w:val="none" w:sz="0" w:space="0" w:color="auto"/>
            <w:right w:val="none" w:sz="0" w:space="0" w:color="auto"/>
          </w:divBdr>
        </w:div>
        <w:div w:id="576285683">
          <w:marLeft w:val="0"/>
          <w:marRight w:val="0"/>
          <w:marTop w:val="0"/>
          <w:marBottom w:val="0"/>
          <w:divBdr>
            <w:top w:val="none" w:sz="0" w:space="0" w:color="auto"/>
            <w:left w:val="none" w:sz="0" w:space="0" w:color="auto"/>
            <w:bottom w:val="none" w:sz="0" w:space="0" w:color="auto"/>
            <w:right w:val="none" w:sz="0" w:space="0" w:color="auto"/>
          </w:divBdr>
        </w:div>
      </w:divsChild>
    </w:div>
    <w:div w:id="15169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536EB-C0B8-4D1F-87D8-DF8A987F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3289</Words>
  <Characters>17762</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21009</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k.kotsiri</cp:lastModifiedBy>
  <cp:revision>10</cp:revision>
  <cp:lastPrinted>2017-11-10T06:21:00Z</cp:lastPrinted>
  <dcterms:created xsi:type="dcterms:W3CDTF">2017-12-19T06:51:00Z</dcterms:created>
  <dcterms:modified xsi:type="dcterms:W3CDTF">2017-12-19T11:56:00Z</dcterms:modified>
</cp:coreProperties>
</file>