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7F" w:rsidRPr="00550C72" w:rsidRDefault="000A677F" w:rsidP="000A677F">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58.4pt" o:ole="" fillcolor="window">
            <v:imagedata r:id="rId8" o:title="" croptop="6387f" cropleft="7864f"/>
          </v:shape>
          <o:OLEObject Type="Embed" ProgID="PBrush" ShapeID="_x0000_i1025" DrawAspect="Content" ObjectID="_1574836065"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ED430D">
        <w:rPr>
          <w:rFonts w:ascii="Calibri" w:hAnsi="Calibri" w:cs="Tahoma"/>
          <w:noProof/>
          <w:sz w:val="22"/>
          <w:szCs w:val="22"/>
        </w:rPr>
        <w:t xml:space="preserve">   </w:t>
      </w:r>
      <w:r w:rsidRPr="00ED430D">
        <w:rPr>
          <w:rFonts w:asciiTheme="minorHAnsi" w:hAnsiTheme="minorHAnsi" w:cs="Tahoma"/>
          <w:b/>
          <w:noProof/>
          <w:sz w:val="22"/>
          <w:szCs w:val="22"/>
        </w:rPr>
        <w:t>ΑΔΑΜ:</w:t>
      </w:r>
      <w:r w:rsidR="00ED430D">
        <w:rPr>
          <w:rFonts w:asciiTheme="minorHAnsi" w:hAnsiTheme="minorHAnsi" w:cs="Tahoma"/>
          <w:b/>
          <w:noProof/>
          <w:sz w:val="22"/>
          <w:szCs w:val="22"/>
        </w:rPr>
        <w:t xml:space="preserve"> </w:t>
      </w:r>
      <w:r w:rsidR="00ED430D" w:rsidRPr="00ED430D">
        <w:rPr>
          <w:rFonts w:asciiTheme="minorHAnsi" w:hAnsiTheme="minorHAnsi"/>
          <w:b/>
          <w:sz w:val="22"/>
          <w:szCs w:val="22"/>
        </w:rPr>
        <w:t>17PROC002426641</w:t>
      </w:r>
      <w:r w:rsidRPr="00ED430D">
        <w:rPr>
          <w:rFonts w:asciiTheme="minorHAnsi" w:hAnsiTheme="minorHAnsi" w:cs="Tahoma"/>
          <w:b/>
          <w:noProof/>
          <w:color w:val="FFFFFF"/>
          <w:sz w:val="22"/>
          <w:szCs w:val="22"/>
        </w:rPr>
        <w:t>ΧΕΔΙΟ</w:t>
      </w:r>
    </w:p>
    <w:p w:rsidR="000A677F" w:rsidRPr="00765CB9" w:rsidRDefault="000A677F" w:rsidP="000A677F">
      <w:pPr>
        <w:tabs>
          <w:tab w:val="left" w:pos="90"/>
        </w:tabs>
        <w:spacing w:line="276" w:lineRule="auto"/>
        <w:ind w:left="360" w:hanging="270"/>
        <w:rPr>
          <w:rFonts w:ascii="Calibri" w:hAnsi="Calibri" w:cs="Tahoma"/>
          <w:b/>
          <w:noProof/>
          <w:sz w:val="22"/>
          <w:szCs w:val="22"/>
        </w:rPr>
      </w:pPr>
      <w:r w:rsidRPr="00550C72">
        <w:rPr>
          <w:rFonts w:ascii="Calibri" w:hAnsi="Calibri" w:cs="Tahoma"/>
          <w:b/>
          <w:noProof/>
          <w:sz w:val="22"/>
          <w:szCs w:val="22"/>
        </w:rPr>
        <w:t>ΕΛΛΗΝΙΚΗ ΔΗΜΟΚΡΑΤΙΑ</w:t>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00ED430D">
        <w:rPr>
          <w:rFonts w:ascii="Calibri" w:hAnsi="Calibri" w:cs="Tahoma"/>
          <w:b/>
          <w:noProof/>
          <w:sz w:val="22"/>
          <w:szCs w:val="22"/>
        </w:rPr>
        <w:t xml:space="preserve">   ΑΔΑ</w:t>
      </w:r>
      <w:r w:rsidRPr="00550C72">
        <w:rPr>
          <w:rFonts w:ascii="Calibri" w:hAnsi="Calibri" w:cs="Tahoma"/>
          <w:b/>
          <w:noProof/>
          <w:sz w:val="22"/>
          <w:szCs w:val="22"/>
        </w:rPr>
        <w:tab/>
      </w:r>
      <w:r w:rsidR="00ED430D" w:rsidRPr="00765CB9">
        <w:rPr>
          <w:rFonts w:ascii="Calibri" w:hAnsi="Calibri" w:cs="Tahoma"/>
          <w:b/>
          <w:noProof/>
          <w:sz w:val="22"/>
          <w:szCs w:val="22"/>
        </w:rPr>
        <w:t>:</w:t>
      </w:r>
      <w:r w:rsidR="00765CB9" w:rsidRPr="00765CB9">
        <w:t xml:space="preserve"> </w:t>
      </w:r>
      <w:r w:rsidR="00765CB9" w:rsidRPr="00765CB9">
        <w:rPr>
          <w:rFonts w:ascii="Calibri" w:hAnsi="Calibri" w:cs="Tahoma"/>
          <w:b/>
          <w:noProof/>
          <w:sz w:val="22"/>
          <w:szCs w:val="22"/>
        </w:rPr>
        <w:t>6ΔΒ1Η-1ΝΔ</w:t>
      </w:r>
    </w:p>
    <w:p w:rsidR="000A677F" w:rsidRPr="00550C72" w:rsidRDefault="000A677F" w:rsidP="000A677F">
      <w:pPr>
        <w:tabs>
          <w:tab w:val="left" w:pos="90"/>
        </w:tabs>
        <w:spacing w:line="276" w:lineRule="auto"/>
        <w:ind w:left="360" w:hanging="270"/>
        <w:rPr>
          <w:rFonts w:ascii="Calibri" w:hAnsi="Calibri" w:cs="Tahoma"/>
          <w:b/>
          <w:sz w:val="22"/>
          <w:szCs w:val="22"/>
        </w:rPr>
      </w:pPr>
      <w:r w:rsidRPr="00550C72">
        <w:rPr>
          <w:rFonts w:ascii="Calibri" w:hAnsi="Calibri" w:cs="Tahoma"/>
          <w:b/>
          <w:noProof/>
          <w:sz w:val="22"/>
          <w:szCs w:val="22"/>
        </w:rPr>
        <w:drawing>
          <wp:inline distT="0" distB="0" distL="0" distR="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t xml:space="preserve">      Α</w:t>
      </w:r>
      <w:r w:rsidRPr="00550C72">
        <w:rPr>
          <w:rFonts w:ascii="Calibri" w:hAnsi="Calibri" w:cs="Tahoma"/>
          <w:b/>
          <w:bCs/>
          <w:sz w:val="22"/>
          <w:szCs w:val="22"/>
        </w:rPr>
        <w:t>θήνα,</w:t>
      </w:r>
      <w:r w:rsidR="003F155F" w:rsidRPr="00550C72">
        <w:rPr>
          <w:rFonts w:ascii="Calibri" w:hAnsi="Calibri" w:cs="Tahoma"/>
          <w:b/>
          <w:bCs/>
          <w:sz w:val="22"/>
          <w:szCs w:val="22"/>
        </w:rPr>
        <w:t xml:space="preserve"> </w:t>
      </w:r>
      <w:r w:rsidR="00F94FDF">
        <w:rPr>
          <w:rFonts w:ascii="Calibri" w:hAnsi="Calibri" w:cs="Tahoma"/>
          <w:b/>
          <w:bCs/>
          <w:sz w:val="22"/>
          <w:szCs w:val="22"/>
        </w:rPr>
        <w:t>13</w:t>
      </w:r>
      <w:r w:rsidR="00E328E2" w:rsidRPr="00550C72">
        <w:rPr>
          <w:rFonts w:ascii="Calibri" w:hAnsi="Calibri" w:cs="Tahoma"/>
          <w:b/>
          <w:bCs/>
          <w:sz w:val="22"/>
          <w:szCs w:val="22"/>
        </w:rPr>
        <w:t>/</w:t>
      </w:r>
      <w:r w:rsidR="00F94FDF">
        <w:rPr>
          <w:rFonts w:ascii="Calibri" w:hAnsi="Calibri" w:cs="Tahoma"/>
          <w:b/>
          <w:bCs/>
          <w:sz w:val="22"/>
          <w:szCs w:val="22"/>
        </w:rPr>
        <w:t>12</w:t>
      </w:r>
      <w:r w:rsidRPr="00550C72">
        <w:rPr>
          <w:rFonts w:ascii="Calibri" w:hAnsi="Calibri" w:cs="Tahoma"/>
          <w:b/>
          <w:bCs/>
          <w:sz w:val="22"/>
          <w:szCs w:val="22"/>
        </w:rPr>
        <w:t>/201</w:t>
      </w:r>
      <w:r w:rsidR="00F94FDF">
        <w:rPr>
          <w:rFonts w:ascii="Calibri" w:hAnsi="Calibri" w:cs="Tahoma"/>
          <w:b/>
          <w:bCs/>
          <w:sz w:val="22"/>
          <w:szCs w:val="22"/>
        </w:rPr>
        <w:t>7</w:t>
      </w:r>
    </w:p>
    <w:p w:rsidR="000A677F" w:rsidRPr="00324CA9" w:rsidRDefault="000A677F" w:rsidP="000A677F">
      <w:pPr>
        <w:tabs>
          <w:tab w:val="left" w:pos="90"/>
        </w:tabs>
        <w:spacing w:line="276" w:lineRule="auto"/>
        <w:ind w:left="360" w:hanging="270"/>
        <w:rPr>
          <w:rFonts w:ascii="Calibri" w:hAnsi="Calibri" w:cs="Tahoma"/>
          <w:b/>
          <w:sz w:val="22"/>
          <w:szCs w:val="22"/>
        </w:rPr>
      </w:pPr>
      <w:r w:rsidRPr="00550C72">
        <w:rPr>
          <w:rFonts w:ascii="Calibri" w:hAnsi="Calibri" w:cs="Tahoma"/>
          <w:b/>
          <w:sz w:val="22"/>
          <w:szCs w:val="22"/>
        </w:rPr>
        <w:t xml:space="preserve">ΓΕΝΙΚΗ ΔΙΕΥΘΥΝΣΗ </w:t>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t>Αρ. Πρωτ. 30/002/000/</w:t>
      </w:r>
      <w:r w:rsidR="006900B0">
        <w:rPr>
          <w:rFonts w:ascii="Calibri" w:hAnsi="Calibri" w:cs="Tahoma"/>
          <w:b/>
          <w:sz w:val="22"/>
          <w:szCs w:val="22"/>
        </w:rPr>
        <w:t>6953</w:t>
      </w:r>
      <w:r w:rsidRPr="00550C72">
        <w:rPr>
          <w:rFonts w:ascii="Calibri" w:hAnsi="Calibri" w:cs="Tahoma"/>
          <w:b/>
          <w:sz w:val="22"/>
          <w:szCs w:val="22"/>
        </w:rPr>
        <w:t>/2017</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3F155F">
        <w:rPr>
          <w:rFonts w:ascii="Calibri" w:hAnsi="Calibri" w:cs="Tahoma"/>
          <w:sz w:val="22"/>
          <w:szCs w:val="22"/>
        </w:rPr>
        <w:t>Π. Μπρόφας</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Pr="00695F75">
        <w:rPr>
          <w:rFonts w:ascii="Calibri" w:hAnsi="Calibri" w:cs="Tahoma"/>
          <w:sz w:val="22"/>
          <w:szCs w:val="22"/>
        </w:rPr>
        <w:t>210 6479</w:t>
      </w:r>
      <w:r w:rsidR="003F155F">
        <w:rPr>
          <w:rFonts w:ascii="Calibri" w:hAnsi="Calibri" w:cs="Tahoma"/>
          <w:sz w:val="22"/>
          <w:szCs w:val="22"/>
        </w:rPr>
        <w:t>157</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877"/>
        <w:gridCol w:w="7613"/>
      </w:tblGrid>
      <w:tr w:rsidR="000A677F" w:rsidRPr="000A677F" w:rsidTr="00550C72">
        <w:trPr>
          <w:trHeight w:val="583"/>
          <w:jc w:val="center"/>
        </w:trPr>
        <w:tc>
          <w:tcPr>
            <w:tcW w:w="10490" w:type="dxa"/>
            <w:gridSpan w:val="2"/>
            <w:vAlign w:val="center"/>
          </w:tcPr>
          <w:p w:rsidR="000A677F" w:rsidRPr="000A677F" w:rsidRDefault="000A677F" w:rsidP="003F155F">
            <w:pPr>
              <w:spacing w:line="276" w:lineRule="auto"/>
              <w:jc w:val="center"/>
              <w:rPr>
                <w:rFonts w:ascii="Calibri" w:hAnsi="Calibri" w:cs="Tahoma"/>
                <w:b/>
              </w:rPr>
            </w:pPr>
            <w:r w:rsidRPr="000A677F">
              <w:rPr>
                <w:rFonts w:ascii="Calibri" w:hAnsi="Calibri" w:cs="Tahoma"/>
                <w:b/>
                <w:szCs w:val="22"/>
              </w:rPr>
              <w:t>Θέμα: «</w:t>
            </w:r>
            <w:r>
              <w:rPr>
                <w:rFonts w:ascii="Calibri" w:hAnsi="Calibri" w:cs="Tahoma"/>
                <w:b/>
                <w:szCs w:val="22"/>
              </w:rPr>
              <w:t>Συνοπτικός</w:t>
            </w:r>
            <w:r w:rsidRPr="000A677F">
              <w:rPr>
                <w:rFonts w:ascii="Calibri" w:hAnsi="Calibri" w:cs="Tahoma"/>
                <w:b/>
                <w:szCs w:val="22"/>
              </w:rPr>
              <w:t xml:space="preserve"> διαγωνισμός για την προμήθεια </w:t>
            </w:r>
            <w:r w:rsidR="003F155F">
              <w:rPr>
                <w:rFonts w:ascii="Calibri" w:hAnsi="Calibri" w:cs="Tahoma"/>
                <w:b/>
                <w:szCs w:val="22"/>
              </w:rPr>
              <w:t>μελανιών εκτυπωτών, φαξ και φωτοτυπικών μηχανημάτων</w:t>
            </w:r>
            <w:r>
              <w:rPr>
                <w:rFonts w:ascii="Calibri" w:hAnsi="Calibri" w:cs="Tahoma"/>
                <w:b/>
                <w:szCs w:val="22"/>
              </w:rPr>
              <w:t xml:space="preserve"> για τις ανάγκες του Γ.Χ.Κ.</w:t>
            </w:r>
            <w:r w:rsidRPr="000A677F">
              <w:rPr>
                <w:rFonts w:ascii="Calibri" w:hAnsi="Calibri" w:cs="Tahoma"/>
                <w:b/>
                <w:szCs w:val="22"/>
              </w:rPr>
              <w:t>»</w:t>
            </w:r>
          </w:p>
        </w:tc>
      </w:tr>
      <w:tr w:rsidR="000A677F" w:rsidRPr="000A677F" w:rsidTr="00550C72">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613" w:type="dxa"/>
            <w:vAlign w:val="center"/>
          </w:tcPr>
          <w:p w:rsidR="000A677F" w:rsidRPr="000A677F" w:rsidRDefault="000A677F" w:rsidP="004F7538">
            <w:pPr>
              <w:spacing w:after="200" w:line="276" w:lineRule="auto"/>
              <w:rPr>
                <w:rFonts w:ascii="Calibri" w:hAnsi="Calibri" w:cs="Tahoma"/>
              </w:rPr>
            </w:pPr>
            <w:r w:rsidRPr="000A677F">
              <w:rPr>
                <w:rFonts w:ascii="Calibri" w:hAnsi="Calibri" w:cs="Tahoma"/>
                <w:sz w:val="22"/>
                <w:szCs w:val="22"/>
              </w:rPr>
              <w:t xml:space="preserve">Σύμβαση </w:t>
            </w:r>
            <w:r w:rsidR="004F7538">
              <w:rPr>
                <w:rFonts w:ascii="Calibri" w:hAnsi="Calibri" w:cs="Tahoma"/>
                <w:sz w:val="22"/>
                <w:szCs w:val="22"/>
              </w:rPr>
              <w:t>π</w:t>
            </w:r>
            <w:r w:rsidRPr="000A677F">
              <w:rPr>
                <w:rFonts w:ascii="Calibri" w:hAnsi="Calibri" w:cs="Tahoma"/>
                <w:sz w:val="22"/>
                <w:szCs w:val="22"/>
              </w:rPr>
              <w:t>ρομήθειας</w:t>
            </w:r>
            <w:r w:rsidR="00BA7DED">
              <w:rPr>
                <w:rFonts w:ascii="Calibri" w:hAnsi="Calibri" w:cs="Tahoma"/>
                <w:sz w:val="22"/>
                <w:szCs w:val="22"/>
              </w:rPr>
              <w:t xml:space="preserve"> ειδών</w:t>
            </w:r>
          </w:p>
        </w:tc>
      </w:tr>
      <w:tr w:rsidR="000A677F" w:rsidRPr="000A677F" w:rsidTr="00550C72">
        <w:trPr>
          <w:jc w:val="center"/>
        </w:trPr>
        <w:tc>
          <w:tcPr>
            <w:tcW w:w="2877" w:type="dxa"/>
            <w:vAlign w:val="center"/>
          </w:tcPr>
          <w:p w:rsidR="000A677F" w:rsidRPr="000A677F" w:rsidRDefault="000A677F" w:rsidP="000A677F">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7613" w:type="dxa"/>
            <w:vAlign w:val="center"/>
          </w:tcPr>
          <w:p w:rsidR="000A677F" w:rsidRPr="000A677F" w:rsidRDefault="000A677F" w:rsidP="003F155F">
            <w:pPr>
              <w:spacing w:after="200" w:line="276" w:lineRule="auto"/>
              <w:rPr>
                <w:rFonts w:ascii="Calibri" w:hAnsi="Calibri" w:cs="Tahoma"/>
              </w:rPr>
            </w:pPr>
            <w:r w:rsidRPr="000A677F">
              <w:rPr>
                <w:rFonts w:ascii="Calibri" w:hAnsi="Calibri" w:cs="Tahoma"/>
                <w:sz w:val="22"/>
                <w:szCs w:val="22"/>
              </w:rPr>
              <w:t>1</w:t>
            </w:r>
            <w:r w:rsidR="003F155F">
              <w:rPr>
                <w:rFonts w:ascii="Calibri" w:hAnsi="Calibri" w:cs="Tahoma"/>
                <w:sz w:val="22"/>
                <w:szCs w:val="22"/>
              </w:rPr>
              <w:t>719</w:t>
            </w:r>
            <w:r w:rsidRPr="000A677F">
              <w:rPr>
                <w:rFonts w:ascii="Calibri" w:hAnsi="Calibri" w:cs="Tahoma"/>
                <w:sz w:val="22"/>
                <w:szCs w:val="22"/>
              </w:rPr>
              <w:t xml:space="preserve">  «ΠΡΟΜΗΘΕΙΑ </w:t>
            </w:r>
            <w:r w:rsidR="003F155F">
              <w:rPr>
                <w:rFonts w:ascii="Calibri" w:hAnsi="Calibri" w:cs="Tahoma"/>
                <w:sz w:val="22"/>
                <w:szCs w:val="22"/>
              </w:rPr>
              <w:t>ΥΛΙΚΟΥ ΕΚΤΥΠΩΣΕΩΝ ΚΑΙ ΒΙΒΛΙΟΔΕΤΗΣΙΩΝ</w:t>
            </w:r>
            <w:r w:rsidRPr="000A677F">
              <w:rPr>
                <w:rFonts w:ascii="Calibri" w:hAnsi="Calibri" w:cs="Tahoma"/>
                <w:sz w:val="22"/>
                <w:szCs w:val="22"/>
              </w:rPr>
              <w:t>»</w:t>
            </w:r>
          </w:p>
        </w:tc>
      </w:tr>
      <w:tr w:rsidR="000A677F" w:rsidRPr="000A677F" w:rsidTr="00550C72">
        <w:trPr>
          <w:trHeight w:val="404"/>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7613" w:type="dxa"/>
            <w:vAlign w:val="center"/>
          </w:tcPr>
          <w:p w:rsidR="000A677F" w:rsidRPr="000A677F" w:rsidRDefault="003F155F" w:rsidP="003F155F">
            <w:pPr>
              <w:spacing w:after="200" w:line="276" w:lineRule="auto"/>
              <w:rPr>
                <w:rFonts w:ascii="Calibri" w:hAnsi="Calibri" w:cs="Tahoma"/>
              </w:rPr>
            </w:pPr>
            <w:r w:rsidRPr="003F155F">
              <w:rPr>
                <w:rFonts w:ascii="Calibri" w:hAnsi="Calibri" w:cs="Tahoma"/>
                <w:sz w:val="22"/>
                <w:szCs w:val="22"/>
              </w:rPr>
              <w:t xml:space="preserve">30192110-5 </w:t>
            </w:r>
            <w:r w:rsidR="000A677F" w:rsidRPr="000A677F">
              <w:rPr>
                <w:rFonts w:ascii="Calibri" w:hAnsi="Calibri" w:cs="Tahoma"/>
                <w:sz w:val="22"/>
                <w:szCs w:val="22"/>
              </w:rPr>
              <w:t>«</w:t>
            </w:r>
            <w:r>
              <w:rPr>
                <w:rFonts w:ascii="Calibri" w:hAnsi="Calibri" w:cs="Tahoma"/>
                <w:sz w:val="22"/>
                <w:szCs w:val="22"/>
              </w:rPr>
              <w:t>ΜΕΛΑΝΙΑ</w:t>
            </w:r>
            <w:r w:rsidR="000A677F" w:rsidRPr="000A677F">
              <w:rPr>
                <w:rFonts w:ascii="Calibri" w:hAnsi="Calibri" w:cs="Tahoma"/>
                <w:sz w:val="22"/>
                <w:szCs w:val="22"/>
              </w:rPr>
              <w:t>»</w:t>
            </w:r>
          </w:p>
        </w:tc>
      </w:tr>
      <w:tr w:rsidR="000A677F" w:rsidRPr="000A677F" w:rsidTr="00550C72">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613" w:type="dxa"/>
            <w:vAlign w:val="center"/>
          </w:tcPr>
          <w:p w:rsidR="000A677F" w:rsidRPr="000A677F" w:rsidRDefault="000A677F" w:rsidP="000A677F">
            <w:pPr>
              <w:spacing w:after="200"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550C72">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613" w:type="dxa"/>
            <w:vAlign w:val="center"/>
          </w:tcPr>
          <w:p w:rsidR="000A677F" w:rsidRPr="000A677F" w:rsidRDefault="00C53A5C" w:rsidP="00C53A5C">
            <w:pPr>
              <w:spacing w:after="200" w:line="276" w:lineRule="auto"/>
              <w:rPr>
                <w:rFonts w:ascii="Calibri" w:hAnsi="Calibri" w:cs="Tahoma"/>
              </w:rPr>
            </w:pPr>
            <w:r>
              <w:rPr>
                <w:rFonts w:ascii="Calibri" w:hAnsi="Calibri" w:cs="Tahoma"/>
                <w:sz w:val="22"/>
                <w:szCs w:val="22"/>
              </w:rPr>
              <w:t>Είκοσι εννέα</w:t>
            </w:r>
            <w:r w:rsidR="00C15523">
              <w:rPr>
                <w:rFonts w:ascii="Calibri" w:hAnsi="Calibri" w:cs="Tahoma"/>
                <w:sz w:val="22"/>
                <w:szCs w:val="22"/>
              </w:rPr>
              <w:t xml:space="preserve"> </w:t>
            </w:r>
            <w:r w:rsidR="000A677F" w:rsidRPr="000A677F">
              <w:rPr>
                <w:rFonts w:ascii="Calibri" w:hAnsi="Calibri" w:cs="Tahoma"/>
                <w:sz w:val="22"/>
                <w:szCs w:val="22"/>
              </w:rPr>
              <w:t xml:space="preserve">χιλιάδες </w:t>
            </w:r>
            <w:r>
              <w:rPr>
                <w:rFonts w:ascii="Calibri" w:hAnsi="Calibri" w:cs="Tahoma"/>
                <w:sz w:val="22"/>
                <w:szCs w:val="22"/>
              </w:rPr>
              <w:t xml:space="preserve">εξακόσια </w:t>
            </w:r>
            <w:r w:rsidR="000A677F" w:rsidRPr="000A677F">
              <w:rPr>
                <w:rFonts w:ascii="Calibri" w:hAnsi="Calibri" w:cs="Tahoma"/>
                <w:sz w:val="22"/>
                <w:szCs w:val="22"/>
              </w:rPr>
              <w:t>ευρώ (</w:t>
            </w:r>
            <w:r w:rsidR="003F155F">
              <w:rPr>
                <w:rFonts w:ascii="Calibri" w:hAnsi="Calibri" w:cs="Tahoma"/>
                <w:sz w:val="22"/>
                <w:szCs w:val="22"/>
              </w:rPr>
              <w:t>29</w:t>
            </w:r>
            <w:r w:rsidR="000A677F">
              <w:rPr>
                <w:rFonts w:ascii="Calibri" w:hAnsi="Calibri" w:cs="Tahoma"/>
                <w:sz w:val="22"/>
                <w:szCs w:val="22"/>
              </w:rPr>
              <w:t>.</w:t>
            </w:r>
            <w:r w:rsidR="003F155F">
              <w:rPr>
                <w:rFonts w:ascii="Calibri" w:hAnsi="Calibri" w:cs="Tahoma"/>
                <w:sz w:val="22"/>
                <w:szCs w:val="22"/>
              </w:rPr>
              <w:t>6</w:t>
            </w:r>
            <w:r w:rsidR="000A677F" w:rsidRPr="000A677F">
              <w:rPr>
                <w:rFonts w:ascii="Calibri" w:hAnsi="Calibri" w:cs="Tahoma"/>
                <w:sz w:val="22"/>
                <w:szCs w:val="22"/>
              </w:rPr>
              <w:t xml:space="preserve">00,00 €) συμπεριλαμβανομένουΦ.Π.Α. </w:t>
            </w:r>
          </w:p>
        </w:tc>
      </w:tr>
      <w:tr w:rsidR="000A677F" w:rsidRPr="000A677F" w:rsidTr="00550C72">
        <w:trPr>
          <w:jc w:val="center"/>
        </w:trPr>
        <w:tc>
          <w:tcPr>
            <w:tcW w:w="2877" w:type="dxa"/>
            <w:vAlign w:val="center"/>
          </w:tcPr>
          <w:p w:rsidR="000A677F" w:rsidRPr="000A677F" w:rsidRDefault="000A677F" w:rsidP="000A677F">
            <w:pPr>
              <w:spacing w:line="276" w:lineRule="auto"/>
              <w:jc w:val="both"/>
              <w:rPr>
                <w:rFonts w:ascii="Calibri" w:hAnsi="Calibri" w:cs="Tahoma"/>
                <w:b/>
              </w:rPr>
            </w:pPr>
            <w:r w:rsidRPr="000A677F">
              <w:rPr>
                <w:rFonts w:ascii="Calibri" w:hAnsi="Calibri" w:cs="Tahoma"/>
                <w:b/>
                <w:sz w:val="22"/>
                <w:szCs w:val="22"/>
              </w:rPr>
              <w:t>Ημερομηνία διενέργειας:</w:t>
            </w:r>
          </w:p>
        </w:tc>
        <w:tc>
          <w:tcPr>
            <w:tcW w:w="7613" w:type="dxa"/>
            <w:vAlign w:val="center"/>
          </w:tcPr>
          <w:p w:rsidR="000A677F" w:rsidRPr="000A677F" w:rsidRDefault="00F94FDF" w:rsidP="00F94FDF">
            <w:pPr>
              <w:spacing w:after="200" w:line="276" w:lineRule="auto"/>
              <w:jc w:val="both"/>
              <w:rPr>
                <w:rFonts w:ascii="Calibri" w:hAnsi="Calibri" w:cs="Tahoma"/>
                <w:highlight w:val="yellow"/>
              </w:rPr>
            </w:pPr>
            <w:r>
              <w:rPr>
                <w:rFonts w:ascii="Calibri" w:hAnsi="Calibri" w:cs="Tahoma"/>
                <w:sz w:val="22"/>
                <w:szCs w:val="22"/>
              </w:rPr>
              <w:t>22</w:t>
            </w:r>
            <w:r w:rsidR="0084435D" w:rsidRPr="00550C72">
              <w:rPr>
                <w:rFonts w:ascii="Calibri" w:hAnsi="Calibri" w:cs="Tahoma"/>
                <w:sz w:val="22"/>
                <w:szCs w:val="22"/>
              </w:rPr>
              <w:t>-</w:t>
            </w:r>
            <w:r>
              <w:rPr>
                <w:rFonts w:ascii="Calibri" w:hAnsi="Calibri" w:cs="Tahoma"/>
                <w:sz w:val="22"/>
                <w:szCs w:val="22"/>
              </w:rPr>
              <w:t>01</w:t>
            </w:r>
            <w:r w:rsidR="005C40A6" w:rsidRPr="00550C72">
              <w:rPr>
                <w:rFonts w:ascii="Calibri" w:hAnsi="Calibri" w:cs="Tahoma"/>
                <w:sz w:val="22"/>
                <w:szCs w:val="22"/>
              </w:rPr>
              <w:t>-201</w:t>
            </w:r>
            <w:r>
              <w:rPr>
                <w:rFonts w:ascii="Calibri" w:hAnsi="Calibri" w:cs="Tahoma"/>
                <w:sz w:val="22"/>
                <w:szCs w:val="22"/>
              </w:rPr>
              <w:t>8</w:t>
            </w:r>
          </w:p>
        </w:tc>
      </w:tr>
    </w:tbl>
    <w:p w:rsidR="00EF62A6" w:rsidRPr="00ED5D36" w:rsidRDefault="00EF62A6" w:rsidP="00EF62A6">
      <w:pPr>
        <w:spacing w:line="276" w:lineRule="auto"/>
        <w:jc w:val="both"/>
        <w:rPr>
          <w:rFonts w:ascii="Calibri" w:hAnsi="Calibri"/>
          <w:b/>
          <w:sz w:val="16"/>
          <w:szCs w:val="16"/>
          <w:lang w:eastAsia="en-US"/>
        </w:rPr>
      </w:pPr>
    </w:p>
    <w:p w:rsidR="00585FE1" w:rsidRDefault="00585FE1" w:rsidP="00EF62A6">
      <w:pPr>
        <w:keepNext/>
        <w:jc w:val="center"/>
        <w:outlineLvl w:val="0"/>
        <w:rPr>
          <w:rFonts w:ascii="Calibri" w:hAnsi="Calibri"/>
          <w:b/>
          <w:sz w:val="22"/>
          <w:szCs w:val="20"/>
        </w:rPr>
      </w:pPr>
    </w:p>
    <w:p w:rsidR="00EF62A6" w:rsidRPr="00853235" w:rsidRDefault="00EF62A6" w:rsidP="00EF62A6">
      <w:pPr>
        <w:keepNext/>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EF62A6">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EF62A6">
      <w:pPr>
        <w:jc w:val="center"/>
        <w:rPr>
          <w:rFonts w:ascii="Calibri" w:hAnsi="Calibri"/>
          <w:b/>
          <w:sz w:val="16"/>
          <w:szCs w:val="16"/>
        </w:rPr>
      </w:pPr>
    </w:p>
    <w:p w:rsidR="00EF62A6" w:rsidRPr="00853235" w:rsidRDefault="00EF62A6" w:rsidP="00EF62A6">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W w:w="9923" w:type="dxa"/>
        <w:jc w:val="center"/>
        <w:tblLook w:val="04A0"/>
      </w:tblPr>
      <w:tblGrid>
        <w:gridCol w:w="495"/>
        <w:gridCol w:w="9428"/>
      </w:tblGrid>
      <w:tr w:rsidR="00EF62A6" w:rsidRPr="00853235">
        <w:trPr>
          <w:trHeight w:val="548"/>
          <w:jc w:val="center"/>
        </w:trPr>
        <w:tc>
          <w:tcPr>
            <w:tcW w:w="495" w:type="dxa"/>
            <w:shd w:val="clear" w:color="auto" w:fill="auto"/>
          </w:tcPr>
          <w:p w:rsidR="00EF62A6" w:rsidRPr="00853235" w:rsidRDefault="00EF62A6" w:rsidP="00FD55B1">
            <w:pPr>
              <w:numPr>
                <w:ilvl w:val="0"/>
                <w:numId w:val="1"/>
              </w:numPr>
              <w:tabs>
                <w:tab w:val="num" w:pos="0"/>
                <w:tab w:val="left" w:pos="426"/>
              </w:tabs>
              <w:spacing w:line="276" w:lineRule="auto"/>
              <w:contextualSpacing/>
              <w:jc w:val="both"/>
              <w:rPr>
                <w:rFonts w:asciiTheme="minorHAnsi" w:hAnsiTheme="minorHAnsi" w:cstheme="minorHAnsi"/>
                <w:b/>
              </w:rPr>
            </w:pPr>
          </w:p>
        </w:tc>
        <w:tc>
          <w:tcPr>
            <w:tcW w:w="9428" w:type="dxa"/>
            <w:shd w:val="clear" w:color="auto" w:fill="auto"/>
          </w:tcPr>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α.</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4412/2016 (ΦΕΚ 147/Α) «Δημόσιες Συμβάσεις Έργων, Προμηθειών και Υπηρεσιών (προσαρμογή στις Οδηγίες 2014/24/ΕΕ και 2014/25/ΕΕ)» όπως έχει 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β.</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γ.</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2859/2000 (ΦΕΚ 248/Α) «Κύρωση Κώδικα Φόρου Προστιθέμενης Αξίας», όπως έχει 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lastRenderedPageBreak/>
              <w:t>δ.</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ε.</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στ.</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ζ.</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p w:rsidR="00EF62A6" w:rsidRPr="00054A01" w:rsidRDefault="005763BC" w:rsidP="00054A01">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η.</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4254/2014 (ΦΕΚ 85/Α) «Μέτρα στήριξης και ανάπτυξης της ελληνικής οικονομίας στο πλαίσιο εφαρμογής του ν. 4046/2012 και άλλες διατάξεις».</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θ.</w:t>
            </w:r>
            <w:r w:rsidR="00EF62A6" w:rsidRPr="00853235">
              <w:rPr>
                <w:rFonts w:asciiTheme="minorHAnsi" w:hAnsiTheme="minorHAnsi" w:cstheme="minorHAnsi"/>
                <w:sz w:val="22"/>
                <w:szCs w:val="22"/>
              </w:rPr>
              <w:t>Το</w:t>
            </w:r>
            <w:r w:rsidR="00073DF8">
              <w:rPr>
                <w:rFonts w:asciiTheme="minorHAnsi" w:hAnsiTheme="minorHAnsi" w:cstheme="minorHAnsi"/>
                <w:sz w:val="22"/>
                <w:szCs w:val="22"/>
              </w:rPr>
              <w:t>ν</w:t>
            </w:r>
            <w:r w:rsidR="00EF62A6" w:rsidRPr="00853235">
              <w:rPr>
                <w:rFonts w:asciiTheme="minorHAnsi" w:hAnsiTheme="minorHAnsi" w:cstheme="minorHAnsi"/>
                <w:sz w:val="22"/>
                <w:szCs w:val="22"/>
              </w:rPr>
              <w:t xml:space="preserve"> ν. 4270/2014 (ΦΕΚ 143/Α) «Αρχές Δημοσιονομικής Διαχείρισης και Εποπτείας-Δημόσιο Λογιστικό», όπως τροποποιήθηκε από τον ν. 4337/2015 (ΦΕΚ 129/Α).</w:t>
            </w:r>
          </w:p>
          <w:p w:rsidR="00EF62A6"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w:t>
            </w:r>
            <w:r w:rsidR="00EF62A6" w:rsidRPr="003C50BA">
              <w:rPr>
                <w:rFonts w:asciiTheme="minorHAnsi" w:hAnsiTheme="minorHAnsi" w:cstheme="minorHAnsi"/>
                <w:sz w:val="22"/>
                <w:szCs w:val="22"/>
              </w:rPr>
              <w:t>Το</w:t>
            </w:r>
            <w:r w:rsidR="00073DF8">
              <w:rPr>
                <w:rFonts w:asciiTheme="minorHAnsi" w:hAnsiTheme="minorHAnsi" w:cstheme="minorHAnsi"/>
                <w:sz w:val="22"/>
                <w:szCs w:val="22"/>
              </w:rPr>
              <w:t>ν</w:t>
            </w:r>
            <w:r w:rsidR="00EF62A6" w:rsidRPr="003C50BA">
              <w:rPr>
                <w:rFonts w:asciiTheme="minorHAnsi" w:hAnsiTheme="minorHAnsi" w:cstheme="minorHAnsi"/>
                <w:sz w:val="22"/>
                <w:szCs w:val="22"/>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EF62A6" w:rsidRPr="00853235" w:rsidRDefault="005763BC" w:rsidP="005763BC">
            <w:pPr>
              <w:tabs>
                <w:tab w:val="left" w:pos="248"/>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ια.</w:t>
            </w:r>
            <w:r w:rsidR="00EF62A6" w:rsidRPr="00853235">
              <w:rPr>
                <w:rFonts w:asciiTheme="minorHAnsi" w:hAnsiTheme="minorHAnsi" w:cstheme="minorHAnsi"/>
                <w:sz w:val="22"/>
                <w:szCs w:val="22"/>
              </w:rPr>
              <w:t>Το π.δ. 80/2016 (ΦΕΚ 145/Α) «Ανάληψη υποχρεώσεων από τους διατάκτες».</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ιβ.</w:t>
            </w:r>
            <w:r w:rsidR="00EF62A6" w:rsidRPr="00853235">
              <w:rPr>
                <w:rFonts w:asciiTheme="minorHAnsi" w:hAnsiTheme="minorHAnsi" w:cstheme="minorHAnsi"/>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p w:rsidR="00EF62A6" w:rsidRPr="00853235" w:rsidRDefault="005763BC" w:rsidP="005763BC">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ιγ.</w:t>
            </w:r>
            <w:r w:rsidR="00EF62A6" w:rsidRPr="00853235">
              <w:rPr>
                <w:rFonts w:asciiTheme="minorHAnsi" w:hAnsiTheme="minorHAnsi" w:cstheme="minorHAnsi"/>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p w:rsidR="00EF62A6" w:rsidRPr="00853235" w:rsidRDefault="005763BC" w:rsidP="007B2AAF">
            <w:pPr>
              <w:tabs>
                <w:tab w:val="left" w:pos="396"/>
              </w:tabs>
              <w:spacing w:line="300" w:lineRule="exact"/>
              <w:ind w:left="396" w:hanging="396"/>
              <w:contextualSpacing/>
              <w:jc w:val="both"/>
              <w:rPr>
                <w:rFonts w:asciiTheme="minorHAnsi" w:hAnsiTheme="minorHAnsi" w:cstheme="minorHAnsi"/>
              </w:rPr>
            </w:pPr>
            <w:r w:rsidRPr="007B2AAF">
              <w:rPr>
                <w:rFonts w:asciiTheme="minorHAnsi" w:hAnsiTheme="minorHAnsi" w:cstheme="minorHAnsi"/>
                <w:b/>
                <w:sz w:val="22"/>
                <w:szCs w:val="22"/>
              </w:rPr>
              <w:t>ιδ.</w:t>
            </w:r>
            <w:r w:rsidR="00EF62A6" w:rsidRPr="00853235">
              <w:rPr>
                <w:rFonts w:asciiTheme="minorHAnsi" w:hAnsiTheme="minorHAnsi" w:cstheme="minorHAnsi"/>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w:t>
            </w:r>
            <w:r w:rsidR="0084435D">
              <w:rPr>
                <w:rFonts w:asciiTheme="minorHAnsi" w:hAnsiTheme="minorHAnsi" w:cstheme="minorHAnsi"/>
                <w:sz w:val="22"/>
                <w:szCs w:val="22"/>
              </w:rPr>
              <w:t xml:space="preserve">.Α.Δ.Ε.)», όπως έχει τροποποιηθεί και ισχύει. </w:t>
            </w:r>
          </w:p>
        </w:tc>
      </w:tr>
      <w:tr w:rsidR="00EF62A6" w:rsidRPr="00853235">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rPr>
            </w:pPr>
          </w:p>
        </w:tc>
        <w:tc>
          <w:tcPr>
            <w:tcW w:w="9428" w:type="dxa"/>
            <w:shd w:val="clear" w:color="auto" w:fill="auto"/>
          </w:tcPr>
          <w:p w:rsidR="00EF62A6" w:rsidRPr="00853235" w:rsidRDefault="00EF62A6" w:rsidP="00FD55B1">
            <w:pPr>
              <w:spacing w:line="276" w:lineRule="auto"/>
              <w:jc w:val="both"/>
              <w:rPr>
                <w:rFonts w:asciiTheme="minorHAnsi" w:hAnsiTheme="minorHAnsi" w:cstheme="minorHAnsi"/>
              </w:rPr>
            </w:pPr>
            <w:r w:rsidRPr="00853235">
              <w:rPr>
                <w:rFonts w:asciiTheme="minorHAnsi" w:hAnsiTheme="minorHAnsi" w:cstheme="minorHAnsi"/>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EF62A6" w:rsidRPr="00853235">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rPr>
            </w:pPr>
          </w:p>
        </w:tc>
        <w:tc>
          <w:tcPr>
            <w:tcW w:w="9428" w:type="dxa"/>
            <w:shd w:val="clear" w:color="auto" w:fill="auto"/>
          </w:tcPr>
          <w:p w:rsidR="00EF62A6" w:rsidRPr="00853235" w:rsidRDefault="007B2AAF" w:rsidP="007B2AAF">
            <w:pPr>
              <w:spacing w:line="276" w:lineRule="auto"/>
              <w:ind w:left="396" w:hanging="396"/>
              <w:jc w:val="both"/>
              <w:rPr>
                <w:rFonts w:asciiTheme="minorHAnsi" w:hAnsiTheme="minorHAnsi" w:cstheme="minorHAnsi"/>
              </w:rPr>
            </w:pPr>
            <w:r w:rsidRPr="007B2AAF">
              <w:rPr>
                <w:rFonts w:asciiTheme="minorHAnsi" w:hAnsiTheme="minorHAnsi" w:cstheme="minorHAnsi"/>
                <w:b/>
                <w:sz w:val="22"/>
                <w:szCs w:val="22"/>
              </w:rPr>
              <w:t>α.</w:t>
            </w:r>
            <w:r w:rsidR="00EF62A6" w:rsidRPr="00853235">
              <w:rPr>
                <w:rFonts w:asciiTheme="minorHAnsi" w:hAnsiTheme="minorHAnsi" w:cstheme="minorHAnsi"/>
                <w:sz w:val="22"/>
                <w:szCs w:val="22"/>
              </w:rPr>
              <w:t>Το Ενη</w:t>
            </w:r>
            <w:r w:rsidR="00EF62A6">
              <w:rPr>
                <w:rFonts w:asciiTheme="minorHAnsi" w:hAnsiTheme="minorHAnsi" w:cstheme="minorHAnsi"/>
                <w:sz w:val="22"/>
                <w:szCs w:val="22"/>
              </w:rPr>
              <w:t xml:space="preserve">μερωτικό Σημείωμα του Τμήματος </w:t>
            </w:r>
            <w:r w:rsidR="00C53A5C">
              <w:rPr>
                <w:rFonts w:asciiTheme="minorHAnsi" w:hAnsiTheme="minorHAnsi" w:cstheme="minorHAnsi"/>
                <w:sz w:val="22"/>
                <w:szCs w:val="22"/>
              </w:rPr>
              <w:t>Α</w:t>
            </w:r>
            <w:r w:rsidR="00EF62A6">
              <w:rPr>
                <w:rFonts w:asciiTheme="minorHAnsi" w:hAnsiTheme="minorHAnsi" w:cstheme="minorHAnsi"/>
                <w:sz w:val="22"/>
                <w:szCs w:val="22"/>
              </w:rPr>
              <w:t>’, της Δ/νσης Σχεδιασμού &amp;</w:t>
            </w:r>
            <w:r w:rsidR="00EF62A6" w:rsidRPr="00853235">
              <w:rPr>
                <w:rFonts w:asciiTheme="minorHAnsi" w:hAnsiTheme="minorHAnsi" w:cstheme="minorHAnsi"/>
                <w:sz w:val="22"/>
                <w:szCs w:val="22"/>
              </w:rPr>
              <w:t xml:space="preserve"> Υποστήριξης Εργαστηρίων,</w:t>
            </w:r>
            <w:r w:rsidR="00A54237">
              <w:rPr>
                <w:rFonts w:asciiTheme="minorHAnsi" w:hAnsiTheme="minorHAnsi" w:cstheme="minorHAnsi"/>
                <w:sz w:val="22"/>
                <w:szCs w:val="22"/>
              </w:rPr>
              <w:t xml:space="preserve"> με αριθμό πρωτ. </w:t>
            </w:r>
            <w:r w:rsidR="00A54237" w:rsidRPr="001F591A">
              <w:rPr>
                <w:rFonts w:asciiTheme="minorHAnsi" w:hAnsiTheme="minorHAnsi" w:cstheme="minorHAnsi"/>
                <w:sz w:val="22"/>
                <w:szCs w:val="22"/>
              </w:rPr>
              <w:t>30/002/000/</w:t>
            </w:r>
            <w:r w:rsidR="001F591A" w:rsidRPr="001F591A">
              <w:rPr>
                <w:rFonts w:asciiTheme="minorHAnsi" w:hAnsiTheme="minorHAnsi" w:cstheme="minorHAnsi"/>
                <w:sz w:val="22"/>
                <w:szCs w:val="22"/>
              </w:rPr>
              <w:t>6016</w:t>
            </w:r>
            <w:r w:rsidR="00EF62A6" w:rsidRPr="001F591A">
              <w:rPr>
                <w:rFonts w:asciiTheme="minorHAnsi" w:hAnsiTheme="minorHAnsi" w:cstheme="minorHAnsi"/>
                <w:sz w:val="22"/>
                <w:szCs w:val="22"/>
              </w:rPr>
              <w:t>/2017</w:t>
            </w:r>
            <w:r w:rsidR="00EF62A6" w:rsidRPr="00853235">
              <w:rPr>
                <w:rFonts w:asciiTheme="minorHAnsi" w:hAnsiTheme="minorHAnsi" w:cstheme="minorHAnsi"/>
                <w:sz w:val="22"/>
                <w:szCs w:val="22"/>
              </w:rPr>
              <w:t>, για</w:t>
            </w:r>
            <w:r w:rsidR="00EF62A6">
              <w:rPr>
                <w:rFonts w:asciiTheme="minorHAnsi" w:hAnsiTheme="minorHAnsi" w:cstheme="minorHAnsi"/>
                <w:sz w:val="22"/>
                <w:szCs w:val="22"/>
              </w:rPr>
              <w:t xml:space="preserve"> την έ</w:t>
            </w:r>
            <w:r w:rsidR="00EF62A6" w:rsidRPr="00A11850">
              <w:rPr>
                <w:rFonts w:asciiTheme="minorHAnsi" w:hAnsiTheme="minorHAnsi" w:cstheme="minorHAnsi"/>
                <w:sz w:val="22"/>
                <w:szCs w:val="22"/>
              </w:rPr>
              <w:t xml:space="preserve">γκριση δαπάνης </w:t>
            </w:r>
            <w:r>
              <w:rPr>
                <w:rFonts w:asciiTheme="minorHAnsi" w:hAnsiTheme="minorHAnsi"/>
                <w:sz w:val="22"/>
                <w:szCs w:val="22"/>
              </w:rPr>
              <w:t>29</w:t>
            </w:r>
            <w:r w:rsidRPr="00557DF4">
              <w:rPr>
                <w:rFonts w:asciiTheme="minorHAnsi" w:hAnsiTheme="minorHAnsi"/>
                <w:sz w:val="22"/>
                <w:szCs w:val="22"/>
              </w:rPr>
              <w:t>.</w:t>
            </w:r>
            <w:r>
              <w:rPr>
                <w:rFonts w:asciiTheme="minorHAnsi" w:hAnsiTheme="minorHAnsi"/>
                <w:sz w:val="22"/>
                <w:szCs w:val="22"/>
              </w:rPr>
              <w:t>600</w:t>
            </w:r>
            <w:r w:rsidRPr="00557DF4">
              <w:rPr>
                <w:rFonts w:asciiTheme="minorHAnsi" w:hAnsiTheme="minorHAnsi"/>
                <w:sz w:val="22"/>
                <w:szCs w:val="22"/>
              </w:rPr>
              <w:t>,</w:t>
            </w:r>
            <w:r>
              <w:rPr>
                <w:rFonts w:asciiTheme="minorHAnsi" w:hAnsiTheme="minorHAnsi"/>
                <w:sz w:val="22"/>
                <w:szCs w:val="22"/>
              </w:rPr>
              <w:t>00</w:t>
            </w:r>
            <w:r w:rsidRPr="00557DF4">
              <w:rPr>
                <w:rFonts w:asciiTheme="minorHAnsi" w:hAnsiTheme="minorHAnsi"/>
                <w:sz w:val="22"/>
                <w:szCs w:val="22"/>
              </w:rPr>
              <w:t>€ (</w:t>
            </w:r>
            <w:r>
              <w:rPr>
                <w:rFonts w:asciiTheme="minorHAnsi" w:hAnsiTheme="minorHAnsi"/>
                <w:sz w:val="22"/>
                <w:szCs w:val="22"/>
              </w:rPr>
              <w:t>23.870,97</w:t>
            </w:r>
            <w:r w:rsidRPr="00557DF4">
              <w:rPr>
                <w:rFonts w:asciiTheme="minorHAnsi" w:hAnsiTheme="minorHAnsi"/>
                <w:sz w:val="22"/>
                <w:szCs w:val="22"/>
              </w:rPr>
              <w:t>€ +</w:t>
            </w:r>
            <w:r>
              <w:rPr>
                <w:rFonts w:asciiTheme="minorHAnsi" w:hAnsiTheme="minorHAnsi"/>
                <w:sz w:val="22"/>
                <w:szCs w:val="22"/>
              </w:rPr>
              <w:t xml:space="preserve"> 24% </w:t>
            </w:r>
            <w:r w:rsidRPr="00557DF4">
              <w:rPr>
                <w:rFonts w:asciiTheme="minorHAnsi" w:hAnsiTheme="minorHAnsi"/>
                <w:sz w:val="22"/>
                <w:szCs w:val="22"/>
              </w:rPr>
              <w:t>ΦΠΑ)</w:t>
            </w:r>
            <w:r w:rsidRPr="00A54237">
              <w:rPr>
                <w:rFonts w:asciiTheme="minorHAnsi" w:hAnsiTheme="minorHAnsi" w:cstheme="minorHAnsi"/>
                <w:sz w:val="22"/>
                <w:szCs w:val="22"/>
              </w:rPr>
              <w:t xml:space="preserve"> σε βάρος του ΚΑΕ 1</w:t>
            </w:r>
            <w:r>
              <w:rPr>
                <w:rFonts w:asciiTheme="minorHAnsi" w:hAnsiTheme="minorHAnsi" w:cstheme="minorHAnsi"/>
                <w:sz w:val="22"/>
                <w:szCs w:val="22"/>
              </w:rPr>
              <w:t>719</w:t>
            </w:r>
            <w:r w:rsidRPr="00557DF4">
              <w:rPr>
                <w:rFonts w:asciiTheme="minorHAnsi" w:hAnsiTheme="minorHAnsi"/>
                <w:sz w:val="22"/>
                <w:szCs w:val="22"/>
              </w:rPr>
              <w:t xml:space="preserve"> για την προμήθεια μελανιών εκτυπωτών, φαξ και φωτοτυπικών μηχανημάτων για τις ανάγκες του Γ.Χ.Κ.</w:t>
            </w:r>
            <w:r w:rsidR="00EF62A6" w:rsidRPr="00853235">
              <w:rPr>
                <w:rFonts w:asciiTheme="minorHAnsi" w:hAnsiTheme="minorHAnsi" w:cstheme="minorHAnsi"/>
                <w:sz w:val="22"/>
                <w:szCs w:val="22"/>
              </w:rPr>
              <w:t>, με συνημμένες τις τεχνικές προδιαγραφές.</w:t>
            </w:r>
          </w:p>
          <w:p w:rsidR="00EF62A6" w:rsidRPr="00F26A8B" w:rsidRDefault="007B2AAF" w:rsidP="003A2D3B">
            <w:pPr>
              <w:spacing w:line="276" w:lineRule="auto"/>
              <w:ind w:left="396" w:hanging="396"/>
              <w:jc w:val="both"/>
              <w:rPr>
                <w:rFonts w:asciiTheme="minorHAnsi" w:hAnsiTheme="minorHAnsi" w:cstheme="minorHAnsi"/>
              </w:rPr>
            </w:pPr>
            <w:r w:rsidRPr="007B2AAF">
              <w:rPr>
                <w:rFonts w:asciiTheme="minorHAnsi" w:hAnsiTheme="minorHAnsi" w:cstheme="minorHAnsi"/>
                <w:b/>
                <w:sz w:val="22"/>
                <w:szCs w:val="22"/>
              </w:rPr>
              <w:t>β.</w:t>
            </w:r>
            <w:r w:rsidR="00F26A8B" w:rsidRPr="00F26A8B">
              <w:rPr>
                <w:rFonts w:asciiTheme="minorHAnsi" w:hAnsiTheme="minorHAnsi" w:cstheme="minorHAnsi"/>
                <w:sz w:val="22"/>
                <w:szCs w:val="22"/>
              </w:rPr>
              <w:t xml:space="preserve">Την </w:t>
            </w:r>
            <w:r w:rsidR="00073DF8">
              <w:rPr>
                <w:rFonts w:asciiTheme="minorHAnsi" w:hAnsiTheme="minorHAnsi" w:cstheme="minorHAnsi"/>
                <w:sz w:val="22"/>
                <w:szCs w:val="22"/>
              </w:rPr>
              <w:t>υπ’ αριθμό</w:t>
            </w:r>
            <w:r w:rsidR="00F26A8B" w:rsidRPr="00F26A8B">
              <w:rPr>
                <w:rFonts w:asciiTheme="minorHAnsi" w:hAnsiTheme="minorHAnsi" w:cstheme="minorHAnsi"/>
                <w:sz w:val="22"/>
                <w:szCs w:val="22"/>
              </w:rPr>
              <w:t xml:space="preserve"> 30/002/000/</w:t>
            </w:r>
            <w:r>
              <w:rPr>
                <w:rFonts w:asciiTheme="minorHAnsi" w:hAnsiTheme="minorHAnsi" w:cstheme="minorHAnsi"/>
                <w:sz w:val="22"/>
                <w:szCs w:val="22"/>
              </w:rPr>
              <w:t>6341</w:t>
            </w:r>
            <w:r w:rsidR="00EF62A6" w:rsidRPr="00F26A8B">
              <w:rPr>
                <w:rFonts w:asciiTheme="minorHAnsi" w:hAnsiTheme="minorHAnsi" w:cstheme="minorHAnsi"/>
                <w:sz w:val="22"/>
                <w:szCs w:val="22"/>
              </w:rPr>
              <w:t>/2017 (ΑΔΑ:</w:t>
            </w:r>
            <w:r>
              <w:rPr>
                <w:rFonts w:asciiTheme="minorHAnsi" w:hAnsiTheme="minorHAnsi" w:cstheme="minorHAnsi"/>
                <w:sz w:val="22"/>
                <w:szCs w:val="22"/>
              </w:rPr>
              <w:t>Ψ5ΟΥΗ-ΙΕΗ</w:t>
            </w:r>
            <w:r w:rsidR="00EF62A6" w:rsidRPr="00F26A8B">
              <w:rPr>
                <w:rFonts w:asciiTheme="minorHAnsi" w:hAnsiTheme="minorHAnsi" w:cstheme="minorHAnsi"/>
                <w:sz w:val="22"/>
                <w:szCs w:val="22"/>
              </w:rPr>
              <w:t xml:space="preserve">) απόφαση του Διοικητή της Ανεξάρτητης Αρχής Δημοσίων Εσόδων για την έγκριση ανάληψης </w:t>
            </w:r>
            <w:r w:rsidR="00F26A8B" w:rsidRPr="00F26A8B">
              <w:rPr>
                <w:rFonts w:asciiTheme="minorHAnsi" w:hAnsiTheme="minorHAnsi" w:cstheme="minorHAnsi"/>
                <w:sz w:val="22"/>
                <w:szCs w:val="22"/>
              </w:rPr>
              <w:t xml:space="preserve">υποχρέωσης ποσού </w:t>
            </w:r>
            <w:r w:rsidR="00A04D42">
              <w:rPr>
                <w:rFonts w:asciiTheme="minorHAnsi" w:hAnsiTheme="minorHAnsi"/>
                <w:sz w:val="22"/>
                <w:szCs w:val="22"/>
              </w:rPr>
              <w:t>29</w:t>
            </w:r>
            <w:r w:rsidR="00A04D42" w:rsidRPr="00557DF4">
              <w:rPr>
                <w:rFonts w:asciiTheme="minorHAnsi" w:hAnsiTheme="minorHAnsi"/>
                <w:sz w:val="22"/>
                <w:szCs w:val="22"/>
              </w:rPr>
              <w:t>.</w:t>
            </w:r>
            <w:r w:rsidR="00A04D42">
              <w:rPr>
                <w:rFonts w:asciiTheme="minorHAnsi" w:hAnsiTheme="minorHAnsi"/>
                <w:sz w:val="22"/>
                <w:szCs w:val="22"/>
              </w:rPr>
              <w:t>600</w:t>
            </w:r>
            <w:r w:rsidR="00A04D42" w:rsidRPr="00557DF4">
              <w:rPr>
                <w:rFonts w:asciiTheme="minorHAnsi" w:hAnsiTheme="minorHAnsi"/>
                <w:sz w:val="22"/>
                <w:szCs w:val="22"/>
              </w:rPr>
              <w:t>,</w:t>
            </w:r>
            <w:r w:rsidR="00A04D42">
              <w:rPr>
                <w:rFonts w:asciiTheme="minorHAnsi" w:hAnsiTheme="minorHAnsi"/>
                <w:sz w:val="22"/>
                <w:szCs w:val="22"/>
              </w:rPr>
              <w:t>00</w:t>
            </w:r>
            <w:r w:rsidR="00A04D42" w:rsidRPr="00557DF4">
              <w:rPr>
                <w:rFonts w:asciiTheme="minorHAnsi" w:hAnsiTheme="minorHAnsi"/>
                <w:sz w:val="22"/>
                <w:szCs w:val="22"/>
              </w:rPr>
              <w:t xml:space="preserve">€ </w:t>
            </w:r>
            <w:r w:rsidR="00F26A8B" w:rsidRPr="00F26A8B">
              <w:rPr>
                <w:rFonts w:asciiTheme="minorHAnsi" w:hAnsiTheme="minorHAnsi" w:cstheme="minorHAnsi"/>
                <w:sz w:val="22"/>
                <w:szCs w:val="22"/>
              </w:rPr>
              <w:t>του Κ.Α.Ε. 1</w:t>
            </w:r>
            <w:r w:rsidR="00A04D42">
              <w:rPr>
                <w:rFonts w:asciiTheme="minorHAnsi" w:hAnsiTheme="minorHAnsi" w:cstheme="minorHAnsi"/>
                <w:sz w:val="22"/>
                <w:szCs w:val="22"/>
              </w:rPr>
              <w:t>719</w:t>
            </w:r>
            <w:r w:rsidR="00F26A8B" w:rsidRPr="00F26A8B">
              <w:rPr>
                <w:rFonts w:asciiTheme="minorHAnsi" w:hAnsiTheme="minorHAnsi" w:cstheme="minorHAnsi"/>
                <w:sz w:val="22"/>
                <w:szCs w:val="22"/>
              </w:rPr>
              <w:t xml:space="preserve"> «</w:t>
            </w:r>
            <w:r w:rsidR="00FD6384" w:rsidRPr="000A677F">
              <w:rPr>
                <w:rFonts w:ascii="Calibri" w:hAnsi="Calibri" w:cs="Tahoma"/>
                <w:sz w:val="22"/>
                <w:szCs w:val="22"/>
              </w:rPr>
              <w:t xml:space="preserve">ΠΡΟΜΗΘΕΙΑ </w:t>
            </w:r>
            <w:r w:rsidR="00FD6384">
              <w:rPr>
                <w:rFonts w:ascii="Calibri" w:hAnsi="Calibri" w:cs="Tahoma"/>
                <w:sz w:val="22"/>
                <w:szCs w:val="22"/>
              </w:rPr>
              <w:t>ΥΛΙΚΟΥ ΕΚΤΥΠΩΣΕΩΝ ΚΑΙ ΒΙΒΛΙΟΔΕΤΗΣΙΩΝ</w:t>
            </w:r>
            <w:r w:rsidR="00F26A8B" w:rsidRPr="00F26A8B">
              <w:rPr>
                <w:rFonts w:asciiTheme="minorHAnsi" w:hAnsiTheme="minorHAnsi" w:cstheme="minorHAnsi"/>
                <w:sz w:val="22"/>
                <w:szCs w:val="22"/>
              </w:rPr>
              <w:t xml:space="preserve">» σε βάρος του Προϋπολογισμού εξόδων του Ε.Τ.Ε.Π.Π.Α.Α., οικονομικού έτους 2017, για την </w:t>
            </w:r>
            <w:r w:rsidR="00FD6384" w:rsidRPr="00557DF4">
              <w:rPr>
                <w:rFonts w:asciiTheme="minorHAnsi" w:hAnsiTheme="minorHAnsi"/>
                <w:sz w:val="22"/>
                <w:szCs w:val="22"/>
              </w:rPr>
              <w:t>προμήθεια μελανιών εκτυπωτών, φαξ και φωτοτυπικών μηχανημάτων για τις ανάγκες του Γ.Χ.Κ.</w:t>
            </w:r>
            <w:r w:rsidR="00FD6384" w:rsidRPr="00853235">
              <w:rPr>
                <w:rFonts w:asciiTheme="minorHAnsi" w:hAnsiTheme="minorHAnsi" w:cstheme="minorHAnsi"/>
                <w:sz w:val="22"/>
                <w:szCs w:val="22"/>
              </w:rPr>
              <w:t xml:space="preserve">, </w:t>
            </w:r>
            <w:r w:rsidR="00F26A8B" w:rsidRPr="00F26A8B">
              <w:rPr>
                <w:rFonts w:asciiTheme="minorHAnsi" w:hAnsiTheme="minorHAnsi" w:cstheme="minorHAnsi"/>
                <w:sz w:val="22"/>
                <w:szCs w:val="22"/>
              </w:rPr>
              <w:t>με τηδιαδικασία του συνοπτικού διαγωνισμού</w:t>
            </w:r>
            <w:r w:rsidR="00F26A8B">
              <w:rPr>
                <w:rFonts w:asciiTheme="minorHAnsi" w:hAnsiTheme="minorHAnsi" w:cstheme="minorHAnsi"/>
                <w:sz w:val="22"/>
                <w:szCs w:val="22"/>
              </w:rPr>
              <w:t>.</w:t>
            </w:r>
          </w:p>
        </w:tc>
      </w:tr>
      <w:tr w:rsidR="00EF62A6" w:rsidRPr="00853235">
        <w:trPr>
          <w:jc w:val="center"/>
        </w:trPr>
        <w:tc>
          <w:tcPr>
            <w:tcW w:w="495" w:type="dxa"/>
            <w:shd w:val="clear" w:color="auto" w:fill="auto"/>
          </w:tcPr>
          <w:p w:rsidR="00EF62A6" w:rsidRPr="00853235" w:rsidRDefault="00EF62A6" w:rsidP="00FD55B1">
            <w:pPr>
              <w:numPr>
                <w:ilvl w:val="0"/>
                <w:numId w:val="1"/>
              </w:numPr>
              <w:spacing w:line="276" w:lineRule="auto"/>
              <w:contextualSpacing/>
              <w:jc w:val="both"/>
              <w:rPr>
                <w:rFonts w:asciiTheme="minorHAnsi" w:hAnsiTheme="minorHAnsi" w:cstheme="minorHAnsi"/>
                <w:b/>
              </w:rPr>
            </w:pPr>
          </w:p>
        </w:tc>
        <w:tc>
          <w:tcPr>
            <w:tcW w:w="9428" w:type="dxa"/>
            <w:shd w:val="clear" w:color="auto" w:fill="auto"/>
          </w:tcPr>
          <w:p w:rsidR="00EF62A6" w:rsidRPr="00853235" w:rsidRDefault="00EF62A6" w:rsidP="00F26A8B">
            <w:pPr>
              <w:spacing w:line="276" w:lineRule="auto"/>
              <w:jc w:val="both"/>
              <w:rPr>
                <w:rFonts w:asciiTheme="minorHAnsi" w:hAnsiTheme="minorHAnsi" w:cstheme="minorHAnsi"/>
              </w:rPr>
            </w:pPr>
            <w:r w:rsidRPr="00853235">
              <w:rPr>
                <w:rFonts w:asciiTheme="minorHAnsi" w:hAnsiTheme="minorHAnsi" w:cstheme="minorHAnsi"/>
                <w:sz w:val="22"/>
                <w:szCs w:val="22"/>
              </w:rPr>
              <w:t xml:space="preserve">Την άμεση και επιτακτική ανάγκη για την </w:t>
            </w:r>
            <w:r w:rsidRPr="00AA259F">
              <w:rPr>
                <w:rFonts w:asciiTheme="minorHAnsi" w:hAnsiTheme="minorHAnsi" w:cstheme="minorHAnsi"/>
                <w:sz w:val="22"/>
                <w:szCs w:val="22"/>
              </w:rPr>
              <w:t xml:space="preserve">προμήθεια </w:t>
            </w:r>
            <w:r w:rsidR="00FD6384" w:rsidRPr="00557DF4">
              <w:rPr>
                <w:rFonts w:asciiTheme="minorHAnsi" w:hAnsiTheme="minorHAnsi"/>
                <w:sz w:val="22"/>
                <w:szCs w:val="22"/>
              </w:rPr>
              <w:t xml:space="preserve">μελανιών εκτυπωτών, φαξ και φωτοτυπικών </w:t>
            </w:r>
            <w:r w:rsidR="00FD6384" w:rsidRPr="00557DF4">
              <w:rPr>
                <w:rFonts w:asciiTheme="minorHAnsi" w:hAnsiTheme="minorHAnsi"/>
                <w:sz w:val="22"/>
                <w:szCs w:val="22"/>
              </w:rPr>
              <w:lastRenderedPageBreak/>
              <w:t>μηχανημάτων για τις ανάγκες του Γ.Χ.Κ.</w:t>
            </w:r>
          </w:p>
        </w:tc>
      </w:tr>
    </w:tbl>
    <w:p w:rsidR="000A7D2D" w:rsidRDefault="000A7D2D"/>
    <w:p w:rsidR="000A7D2D" w:rsidRPr="000A7D2D" w:rsidRDefault="000A7D2D" w:rsidP="000A7D2D">
      <w:pPr>
        <w:spacing w:after="200" w:line="264" w:lineRule="auto"/>
        <w:ind w:right="26"/>
        <w:jc w:val="center"/>
        <w:rPr>
          <w:rFonts w:asciiTheme="minorHAnsi" w:hAnsiTheme="minorHAnsi" w:cstheme="minorHAnsi"/>
          <w:b/>
          <w:sz w:val="22"/>
          <w:szCs w:val="22"/>
        </w:rPr>
      </w:pPr>
      <w:r w:rsidRPr="000A7D2D">
        <w:rPr>
          <w:rFonts w:asciiTheme="minorHAnsi" w:hAnsiTheme="minorHAnsi" w:cstheme="minorHAnsi"/>
          <w:b/>
          <w:sz w:val="22"/>
          <w:szCs w:val="22"/>
        </w:rPr>
        <w:t>ΑΠΟΦΑΣΙΖΟΥΜΕ</w:t>
      </w: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w:t>
      </w:r>
      <w:r w:rsidR="00EF64E9">
        <w:rPr>
          <w:rFonts w:asciiTheme="minorHAnsi" w:hAnsiTheme="minorHAnsi" w:cstheme="minorHAnsi"/>
          <w:sz w:val="22"/>
          <w:szCs w:val="22"/>
        </w:rPr>
        <w:t xml:space="preserve">συνολικής </w:t>
      </w:r>
      <w:r w:rsidRPr="000A7D2D">
        <w:rPr>
          <w:rFonts w:asciiTheme="minorHAnsi" w:hAnsiTheme="minorHAnsi" w:cstheme="minorHAnsi"/>
          <w:sz w:val="22"/>
          <w:szCs w:val="22"/>
        </w:rPr>
        <w:t>τιμής (</w:t>
      </w:r>
      <w:r w:rsidR="00EF64E9">
        <w:rPr>
          <w:rFonts w:asciiTheme="minorHAnsi" w:hAnsiTheme="minorHAnsi" w:cstheme="minorHAnsi"/>
          <w:sz w:val="22"/>
          <w:szCs w:val="22"/>
        </w:rPr>
        <w:t>για το σύνολο των ειδών</w:t>
      </w:r>
      <w:r w:rsidRPr="000A7D2D">
        <w:rPr>
          <w:rFonts w:asciiTheme="minorHAnsi" w:hAnsiTheme="minorHAnsi" w:cstheme="minorHAnsi"/>
          <w:sz w:val="22"/>
          <w:szCs w:val="22"/>
        </w:rPr>
        <w:t xml:space="preserve">), για την προμήθεια </w:t>
      </w:r>
      <w:r w:rsidR="00EF64E9" w:rsidRPr="00557DF4">
        <w:rPr>
          <w:rFonts w:asciiTheme="minorHAnsi" w:hAnsiTheme="minorHAnsi"/>
          <w:sz w:val="22"/>
          <w:szCs w:val="22"/>
        </w:rPr>
        <w:t>μελανιών εκτυπωτών, φαξ και φωτοτυπικών μηχανημάτων για τις ανάγκες του Γ.Χ.Κ.</w:t>
      </w:r>
      <w:r w:rsidRPr="000A7D2D">
        <w:rPr>
          <w:rFonts w:asciiTheme="minorHAnsi" w:hAnsiTheme="minorHAnsi" w:cstheme="minorHAnsi"/>
          <w:sz w:val="22"/>
          <w:szCs w:val="22"/>
        </w:rPr>
        <w:t xml:space="preserve">, όπως περιγράφονται αναλυτικά στο ΠΑΡΑΡΤΗΜΑ Α’ της παρούσας, το οποίο αποτελεί αναπόσπαστο μέρος της διακήρυξης. </w:t>
      </w:r>
    </w:p>
    <w:p w:rsidR="005C40A6" w:rsidRDefault="000A7D2D" w:rsidP="003A2D3B">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D061BE">
        <w:rPr>
          <w:rFonts w:asciiTheme="minorHAnsi" w:hAnsiTheme="minorHAnsi" w:cstheme="minorHAnsi"/>
          <w:sz w:val="22"/>
          <w:szCs w:val="22"/>
        </w:rPr>
        <w:t>είκοσι εννέα</w:t>
      </w:r>
      <w:r w:rsidRPr="000A7D2D">
        <w:rPr>
          <w:rFonts w:asciiTheme="minorHAnsi" w:hAnsiTheme="minorHAnsi" w:cstheme="minorHAnsi"/>
          <w:sz w:val="22"/>
          <w:szCs w:val="22"/>
        </w:rPr>
        <w:t xml:space="preserve"> χιλιάδων</w:t>
      </w:r>
      <w:r w:rsidR="00D061BE">
        <w:rPr>
          <w:rFonts w:asciiTheme="minorHAnsi" w:hAnsiTheme="minorHAnsi" w:cstheme="minorHAnsi"/>
          <w:sz w:val="22"/>
          <w:szCs w:val="22"/>
        </w:rPr>
        <w:t xml:space="preserve"> και εξακοσίων</w:t>
      </w:r>
      <w:r w:rsidR="00FB7C99">
        <w:rPr>
          <w:rFonts w:asciiTheme="minorHAnsi" w:hAnsiTheme="minorHAnsi" w:cstheme="minorHAnsi"/>
          <w:sz w:val="22"/>
          <w:szCs w:val="22"/>
        </w:rPr>
        <w:t xml:space="preserve"> </w:t>
      </w:r>
      <w:r w:rsidR="00506796">
        <w:rPr>
          <w:rFonts w:asciiTheme="minorHAnsi" w:hAnsiTheme="minorHAnsi" w:cstheme="minorHAnsi"/>
          <w:sz w:val="22"/>
          <w:szCs w:val="22"/>
        </w:rPr>
        <w:t>ευρώ (</w:t>
      </w:r>
      <w:r w:rsidR="00B70B66">
        <w:rPr>
          <w:rFonts w:asciiTheme="minorHAnsi" w:hAnsiTheme="minorHAnsi"/>
          <w:sz w:val="22"/>
          <w:szCs w:val="22"/>
        </w:rPr>
        <w:t>29</w:t>
      </w:r>
      <w:r w:rsidR="00B70B66" w:rsidRPr="00557DF4">
        <w:rPr>
          <w:rFonts w:asciiTheme="minorHAnsi" w:hAnsiTheme="minorHAnsi"/>
          <w:sz w:val="22"/>
          <w:szCs w:val="22"/>
        </w:rPr>
        <w:t>.</w:t>
      </w:r>
      <w:r w:rsidR="00B70B66">
        <w:rPr>
          <w:rFonts w:asciiTheme="minorHAnsi" w:hAnsiTheme="minorHAnsi"/>
          <w:sz w:val="22"/>
          <w:szCs w:val="22"/>
        </w:rPr>
        <w:t>600</w:t>
      </w:r>
      <w:r w:rsidR="00B70B66" w:rsidRPr="00557DF4">
        <w:rPr>
          <w:rFonts w:asciiTheme="minorHAnsi" w:hAnsiTheme="minorHAnsi"/>
          <w:sz w:val="22"/>
          <w:szCs w:val="22"/>
        </w:rPr>
        <w:t>,</w:t>
      </w:r>
      <w:r w:rsidR="00B70B66">
        <w:rPr>
          <w:rFonts w:asciiTheme="minorHAnsi" w:hAnsiTheme="minorHAnsi"/>
          <w:sz w:val="22"/>
          <w:szCs w:val="22"/>
        </w:rPr>
        <w:t>00</w:t>
      </w:r>
      <w:r w:rsidRPr="000A7D2D">
        <w:rPr>
          <w:rFonts w:asciiTheme="minorHAnsi" w:hAnsiTheme="minorHAnsi" w:cstheme="minorHAnsi"/>
          <w:sz w:val="22"/>
          <w:szCs w:val="22"/>
        </w:rPr>
        <w:t>€) συμπεριλαμβανομένου του Φ.Π.Α.</w:t>
      </w:r>
      <w:r w:rsidR="000D65D2" w:rsidRPr="000D65D2">
        <w:rPr>
          <w:rFonts w:asciiTheme="minorHAnsi" w:hAnsiTheme="minorHAnsi" w:cstheme="minorHAnsi"/>
          <w:sz w:val="22"/>
          <w:szCs w:val="22"/>
        </w:rPr>
        <w:t xml:space="preserve">24% </w:t>
      </w:r>
      <w:r w:rsidR="00650DF8" w:rsidRPr="00650DF8">
        <w:rPr>
          <w:rFonts w:asciiTheme="minorHAnsi" w:hAnsiTheme="minorHAnsi" w:cstheme="minorHAnsi"/>
          <w:sz w:val="22"/>
          <w:szCs w:val="22"/>
        </w:rPr>
        <w:t>(</w:t>
      </w:r>
      <w:r w:rsidR="00B70B66">
        <w:rPr>
          <w:rFonts w:asciiTheme="minorHAnsi" w:hAnsiTheme="minorHAnsi"/>
          <w:sz w:val="22"/>
          <w:szCs w:val="22"/>
        </w:rPr>
        <w:t>23.870,97</w:t>
      </w:r>
      <w:r w:rsidR="00650DF8" w:rsidRPr="00650DF8">
        <w:rPr>
          <w:rFonts w:asciiTheme="minorHAnsi" w:hAnsiTheme="minorHAnsi" w:cstheme="minorHAnsi"/>
          <w:sz w:val="22"/>
          <w:szCs w:val="22"/>
        </w:rPr>
        <w:t xml:space="preserve">€ + </w:t>
      </w:r>
      <w:r w:rsidR="00B70B66">
        <w:rPr>
          <w:rFonts w:asciiTheme="minorHAnsi" w:hAnsiTheme="minorHAnsi" w:cstheme="minorHAnsi"/>
          <w:sz w:val="22"/>
          <w:szCs w:val="22"/>
        </w:rPr>
        <w:t>5</w:t>
      </w:r>
      <w:r w:rsidR="00650DF8" w:rsidRPr="00650DF8">
        <w:rPr>
          <w:rFonts w:asciiTheme="minorHAnsi" w:hAnsiTheme="minorHAnsi" w:cstheme="minorHAnsi"/>
          <w:sz w:val="22"/>
          <w:szCs w:val="22"/>
        </w:rPr>
        <w:t>.</w:t>
      </w:r>
      <w:r w:rsidR="00B70B66">
        <w:rPr>
          <w:rFonts w:asciiTheme="minorHAnsi" w:hAnsiTheme="minorHAnsi" w:cstheme="minorHAnsi"/>
          <w:sz w:val="22"/>
          <w:szCs w:val="22"/>
        </w:rPr>
        <w:t>729,</w:t>
      </w:r>
      <w:r w:rsidR="00650DF8" w:rsidRPr="00650DF8">
        <w:rPr>
          <w:rFonts w:asciiTheme="minorHAnsi" w:hAnsiTheme="minorHAnsi" w:cstheme="minorHAnsi"/>
          <w:sz w:val="22"/>
          <w:szCs w:val="22"/>
        </w:rPr>
        <w:t>0</w:t>
      </w:r>
      <w:r w:rsidR="00B70B66">
        <w:rPr>
          <w:rFonts w:asciiTheme="minorHAnsi" w:hAnsiTheme="minorHAnsi" w:cstheme="minorHAnsi"/>
          <w:sz w:val="22"/>
          <w:szCs w:val="22"/>
        </w:rPr>
        <w:t>3</w:t>
      </w:r>
      <w:r w:rsidR="000D65D2" w:rsidRPr="00650DF8">
        <w:rPr>
          <w:rFonts w:asciiTheme="minorHAnsi" w:hAnsiTheme="minorHAnsi" w:cstheme="minorHAnsi"/>
          <w:sz w:val="22"/>
          <w:szCs w:val="22"/>
        </w:rPr>
        <w:t>€)</w:t>
      </w:r>
      <w:r w:rsidRPr="00650DF8">
        <w:rPr>
          <w:rFonts w:asciiTheme="minorHAnsi" w:hAnsiTheme="minorHAnsi" w:cstheme="minorHAnsi"/>
          <w:sz w:val="22"/>
          <w:szCs w:val="22"/>
        </w:rPr>
        <w:t>,</w:t>
      </w:r>
      <w:r w:rsidRPr="000A7D2D">
        <w:rPr>
          <w:rFonts w:asciiTheme="minorHAnsi" w:hAnsiTheme="minorHAnsi" w:cstheme="minorHAnsi"/>
          <w:sz w:val="22"/>
          <w:szCs w:val="22"/>
        </w:rPr>
        <w:t xml:space="preserve"> η οποία θα βαρύνει τις πιστώσεις του Ε.Τ.Ε.Π.Π.Α.Α. οικονομικού έτους 2017 - ΚΑΕ 1</w:t>
      </w:r>
      <w:r w:rsidR="00B70B66">
        <w:rPr>
          <w:rFonts w:asciiTheme="minorHAnsi" w:hAnsiTheme="minorHAnsi" w:cstheme="minorHAnsi"/>
          <w:sz w:val="22"/>
          <w:szCs w:val="22"/>
        </w:rPr>
        <w:t>71</w:t>
      </w:r>
      <w:r w:rsidRPr="000A7D2D">
        <w:rPr>
          <w:rFonts w:asciiTheme="minorHAnsi" w:hAnsiTheme="minorHAnsi" w:cstheme="minorHAnsi"/>
          <w:sz w:val="22"/>
          <w:szCs w:val="22"/>
        </w:rPr>
        <w:t>9.</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1F591A" w:rsidRDefault="001F591A" w:rsidP="000C4D45">
      <w:pPr>
        <w:tabs>
          <w:tab w:val="left" w:pos="0"/>
        </w:tabs>
        <w:spacing w:line="288" w:lineRule="auto"/>
        <w:jc w:val="both"/>
        <w:rPr>
          <w:rFonts w:asciiTheme="minorHAnsi" w:hAnsiTheme="minorHAnsi" w:cstheme="minorHAnsi"/>
          <w:sz w:val="22"/>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ορίζεται η </w:t>
      </w:r>
      <w:r w:rsidR="00C15523">
        <w:rPr>
          <w:rFonts w:asciiTheme="minorHAnsi" w:hAnsiTheme="minorHAnsi" w:cstheme="minorHAnsi"/>
          <w:b/>
          <w:sz w:val="22"/>
          <w:szCs w:val="22"/>
        </w:rPr>
        <w:t>22</w:t>
      </w:r>
      <w:r w:rsidR="00F97493" w:rsidRPr="001F591A">
        <w:rPr>
          <w:rFonts w:asciiTheme="minorHAnsi" w:hAnsiTheme="minorHAnsi" w:cstheme="minorHAnsi"/>
          <w:b/>
          <w:sz w:val="22"/>
          <w:szCs w:val="22"/>
        </w:rPr>
        <w:t>-</w:t>
      </w:r>
      <w:r w:rsidR="00C15523">
        <w:rPr>
          <w:rFonts w:asciiTheme="minorHAnsi" w:hAnsiTheme="minorHAnsi" w:cstheme="minorHAnsi"/>
          <w:b/>
          <w:sz w:val="22"/>
          <w:szCs w:val="22"/>
        </w:rPr>
        <w:t>01</w:t>
      </w:r>
      <w:r w:rsidR="00F97493" w:rsidRPr="001F591A">
        <w:rPr>
          <w:rFonts w:asciiTheme="minorHAnsi" w:hAnsiTheme="minorHAnsi" w:cstheme="minorHAnsi"/>
          <w:b/>
          <w:sz w:val="22"/>
          <w:szCs w:val="22"/>
        </w:rPr>
        <w:t>-</w:t>
      </w:r>
      <w:r w:rsidR="00591D33" w:rsidRPr="001F591A">
        <w:rPr>
          <w:rFonts w:asciiTheme="minorHAnsi" w:hAnsiTheme="minorHAnsi" w:cstheme="minorHAnsi"/>
          <w:b/>
          <w:sz w:val="22"/>
          <w:szCs w:val="22"/>
        </w:rPr>
        <w:t>201</w:t>
      </w:r>
      <w:r w:rsidR="00C15523">
        <w:rPr>
          <w:rFonts w:asciiTheme="minorHAnsi" w:hAnsiTheme="minorHAnsi" w:cstheme="minorHAnsi"/>
          <w:b/>
          <w:sz w:val="22"/>
          <w:szCs w:val="22"/>
        </w:rPr>
        <w:t>8</w:t>
      </w:r>
      <w:r w:rsidRPr="001F591A">
        <w:rPr>
          <w:rFonts w:asciiTheme="minorHAnsi" w:hAnsiTheme="minorHAnsi" w:cstheme="minorHAnsi"/>
          <w:b/>
          <w:sz w:val="22"/>
          <w:szCs w:val="22"/>
        </w:rPr>
        <w:t xml:space="preserve">, </w:t>
      </w:r>
      <w:r w:rsidRPr="001F591A">
        <w:rPr>
          <w:rFonts w:asciiTheme="minorHAnsi" w:hAnsiTheme="minorHAnsi" w:cstheme="minorHAnsi"/>
          <w:sz w:val="22"/>
          <w:szCs w:val="22"/>
        </w:rPr>
        <w:t>ημέρα</w:t>
      </w:r>
      <w:r w:rsidR="00C15523">
        <w:rPr>
          <w:rFonts w:asciiTheme="minorHAnsi" w:hAnsiTheme="minorHAnsi" w:cstheme="minorHAnsi"/>
          <w:sz w:val="22"/>
          <w:szCs w:val="22"/>
        </w:rPr>
        <w:t xml:space="preserve"> </w:t>
      </w:r>
      <w:r w:rsidR="00C15523">
        <w:rPr>
          <w:rFonts w:asciiTheme="minorHAnsi" w:hAnsiTheme="minorHAnsi" w:cstheme="minorHAnsi"/>
          <w:b/>
          <w:sz w:val="22"/>
          <w:szCs w:val="22"/>
        </w:rPr>
        <w:t>Δευτέρα</w:t>
      </w:r>
      <w:r w:rsidRPr="000C4D45">
        <w:rPr>
          <w:rFonts w:asciiTheme="minorHAnsi" w:hAnsiTheme="minorHAnsi" w:cstheme="minorHAnsi"/>
          <w:sz w:val="22"/>
          <w:szCs w:val="22"/>
        </w:rPr>
        <w:t xml:space="preserve"> και ώρα </w:t>
      </w:r>
      <w:r w:rsidRPr="000C4D45">
        <w:rPr>
          <w:rFonts w:asciiTheme="minorHAnsi" w:hAnsiTheme="minorHAnsi" w:cstheme="minorHAnsi"/>
          <w:b/>
          <w:sz w:val="22"/>
          <w:szCs w:val="22"/>
        </w:rPr>
        <w:t>1</w:t>
      </w:r>
      <w:r w:rsidR="00C15523">
        <w:rPr>
          <w:rFonts w:asciiTheme="minorHAnsi" w:hAnsiTheme="minorHAnsi" w:cstheme="minorHAnsi"/>
          <w:b/>
          <w:sz w:val="22"/>
          <w:szCs w:val="22"/>
        </w:rPr>
        <w:t>0</w:t>
      </w:r>
      <w:r w:rsidRPr="000C4D45">
        <w:rPr>
          <w:rFonts w:asciiTheme="minorHAnsi" w:hAnsiTheme="minorHAnsi" w:cstheme="minorHAnsi"/>
          <w:b/>
          <w:sz w:val="22"/>
          <w:szCs w:val="22"/>
        </w:rPr>
        <w:t xml:space="preserve">.00 </w:t>
      </w:r>
      <w:r w:rsidR="00C15523">
        <w:rPr>
          <w:rFonts w:asciiTheme="minorHAnsi" w:hAnsiTheme="minorHAnsi" w:cstheme="minorHAnsi"/>
          <w:b/>
          <w:sz w:val="22"/>
          <w:szCs w:val="22"/>
        </w:rPr>
        <w:t>π</w:t>
      </w:r>
      <w:r w:rsidRPr="000C4D45">
        <w:rPr>
          <w:rFonts w:asciiTheme="minorHAnsi" w:hAnsiTheme="minorHAnsi" w:cstheme="minorHAnsi"/>
          <w:b/>
          <w:sz w:val="22"/>
          <w:szCs w:val="22"/>
        </w:rPr>
        <w:t>.μ.</w:t>
      </w:r>
      <w:r w:rsidRPr="000C4D45">
        <w:rPr>
          <w:rFonts w:asciiTheme="minorHAnsi" w:hAnsiTheme="minorHAnsi" w:cstheme="minorHAnsi"/>
          <w:sz w:val="22"/>
          <w:szCs w:val="22"/>
        </w:rPr>
        <w:t>.</w:t>
      </w:r>
    </w:p>
    <w:p w:rsidR="000C4D45" w:rsidRDefault="000C4D45" w:rsidP="000A7D2D">
      <w:pPr>
        <w:tabs>
          <w:tab w:val="left" w:pos="0"/>
        </w:tabs>
        <w:spacing w:line="288" w:lineRule="auto"/>
        <w:jc w:val="both"/>
        <w:rPr>
          <w:rFonts w:asciiTheme="minorHAnsi" w:hAnsiTheme="minorHAnsi" w:cstheme="minorHAnsi"/>
          <w:sz w:val="22"/>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F97493" w:rsidRPr="000A7D2D" w:rsidRDefault="00F97493" w:rsidP="00F97493">
      <w:pPr>
        <w:spacing w:line="264" w:lineRule="auto"/>
        <w:ind w:left="142"/>
        <w:jc w:val="both"/>
        <w:rPr>
          <w:rFonts w:asciiTheme="minorHAnsi" w:hAnsiTheme="minorHAnsi" w:cstheme="minorHAnsi"/>
          <w:sz w:val="22"/>
          <w:szCs w:val="22"/>
        </w:rPr>
      </w:pPr>
    </w:p>
    <w:p w:rsidR="000A7D2D" w:rsidRPr="000A7D2D" w:rsidRDefault="008C77BB" w:rsidP="000A7D2D">
      <w:pPr>
        <w:spacing w:line="264" w:lineRule="auto"/>
        <w:jc w:val="both"/>
        <w:rPr>
          <w:rFonts w:asciiTheme="minorHAnsi" w:hAnsiTheme="minorHAnsi" w:cstheme="minorHAnsi"/>
          <w:sz w:val="22"/>
          <w:szCs w:val="22"/>
        </w:rPr>
      </w:pPr>
      <w:r>
        <w:rPr>
          <w:rFonts w:asciiTheme="minorHAnsi" w:hAnsiTheme="minorHAnsi" w:cstheme="minorHAnsi"/>
          <w:noProof/>
          <w:sz w:val="22"/>
          <w:szCs w:val="22"/>
        </w:rPr>
        <w:pict>
          <v:rect id="Rectangle 39" o:spid="_x0000_s1026" style="position:absolute;left:0;text-align:left;margin-left:33.6pt;margin-top:.35pt;width:478.35pt;height:147.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" fillcolor="#d8d8d8">
            <v:textbox>
              <w:txbxContent>
                <w:p w:rsidR="00A37D2A" w:rsidRDefault="00A37D2A" w:rsidP="000A7D2D">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A37D2A" w:rsidRDefault="00A37D2A" w:rsidP="000A7D2D">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ΑΡΧΗΔΗΜΟΣΙΩΝ ΕΣΟΔΩΝ</w:t>
                  </w:r>
                  <w:r w:rsidRPr="00922B2C">
                    <w:rPr>
                      <w:rFonts w:ascii="Calibri" w:hAnsi="Calibri" w:cs="Tahoma"/>
                      <w:b/>
                      <w:sz w:val="20"/>
                      <w:szCs w:val="20"/>
                    </w:rPr>
                    <w:t xml:space="preserve">, </w:t>
                  </w:r>
                </w:p>
                <w:p w:rsidR="00A37D2A" w:rsidRDefault="00A37D2A" w:rsidP="000A7D2D">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A37D2A" w:rsidRPr="00922B2C" w:rsidRDefault="00A37D2A" w:rsidP="000A7D2D">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A37D2A" w:rsidRPr="00922B2C" w:rsidRDefault="00A37D2A" w:rsidP="000A7D2D">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A37D2A" w:rsidRPr="00922B2C" w:rsidRDefault="00A37D2A" w:rsidP="000A7D2D">
                  <w:pPr>
                    <w:spacing w:line="276" w:lineRule="auto"/>
                    <w:jc w:val="center"/>
                    <w:rPr>
                      <w:rFonts w:ascii="Calibri" w:hAnsi="Calibri" w:cs="Tahoma"/>
                      <w:b/>
                      <w:sz w:val="20"/>
                      <w:szCs w:val="20"/>
                    </w:rPr>
                  </w:pPr>
                  <w:r w:rsidRPr="004A1708">
                    <w:rPr>
                      <w:rFonts w:ascii="Calibri" w:hAnsi="Calibri" w:cs="Tahoma"/>
                      <w:b/>
                      <w:sz w:val="20"/>
                      <w:szCs w:val="20"/>
                    </w:rPr>
                    <w:t xml:space="preserve">ΔΙΑΚΗΡΥΞΗ </w:t>
                  </w:r>
                  <w:r w:rsidRPr="004A1708">
                    <w:rPr>
                      <w:rFonts w:ascii="Calibri" w:hAnsi="Calibri"/>
                      <w:b/>
                      <w:sz w:val="20"/>
                      <w:szCs w:val="20"/>
                      <w:lang w:eastAsia="en-US"/>
                    </w:rPr>
                    <w:t>30/002/000/</w:t>
                  </w:r>
                  <w:r w:rsidR="004A1708" w:rsidRPr="004A1708">
                    <w:rPr>
                      <w:rFonts w:ascii="Calibri" w:hAnsi="Calibri" w:cs="Tahoma"/>
                      <w:b/>
                      <w:sz w:val="20"/>
                      <w:szCs w:val="20"/>
                    </w:rPr>
                    <w:t>6953</w:t>
                  </w:r>
                  <w:r w:rsidRPr="004A1708">
                    <w:rPr>
                      <w:rFonts w:ascii="Calibri" w:hAnsi="Calibri"/>
                      <w:b/>
                      <w:sz w:val="20"/>
                      <w:szCs w:val="20"/>
                      <w:lang w:eastAsia="en-US"/>
                    </w:rPr>
                    <w:t>/2017</w:t>
                  </w:r>
                </w:p>
                <w:p w:rsidR="00A37D2A" w:rsidRPr="00F97493" w:rsidRDefault="00A37D2A" w:rsidP="000A7D2D">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F97493">
                    <w:rPr>
                      <w:rFonts w:asciiTheme="minorHAnsi" w:hAnsiTheme="minorHAnsi" w:cstheme="minorHAnsi"/>
                      <w:b/>
                      <w:sz w:val="20"/>
                      <w:szCs w:val="20"/>
                    </w:rPr>
                    <w:t xml:space="preserve">προμήθεια </w:t>
                  </w:r>
                  <w:r w:rsidRPr="00F97493">
                    <w:rPr>
                      <w:rFonts w:asciiTheme="minorHAnsi" w:hAnsiTheme="minorHAnsi"/>
                      <w:b/>
                      <w:sz w:val="20"/>
                      <w:szCs w:val="20"/>
                    </w:rPr>
                    <w:t>μελανιών εκτυπωτών, φαξ και φωτοτυπικών μηχανημάτων για τις ανάγκες του Γ.Χ.Κ.</w:t>
                  </w:r>
                </w:p>
                <w:p w:rsidR="00A37D2A" w:rsidRPr="00922B2C" w:rsidRDefault="00A37D2A" w:rsidP="000A7D2D">
                  <w:pPr>
                    <w:spacing w:line="276" w:lineRule="auto"/>
                    <w:jc w:val="center"/>
                    <w:rPr>
                      <w:rFonts w:ascii="Calibri" w:hAnsi="Calibri" w:cs="Tahoma"/>
                      <w:b/>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1E61C8" w:rsidRPr="001E61C8">
                    <w:rPr>
                      <w:rFonts w:ascii="Calibri" w:hAnsi="Calibri" w:cs="Tahoma"/>
                      <w:b/>
                      <w:sz w:val="20"/>
                      <w:szCs w:val="20"/>
                    </w:rPr>
                    <w:t>19</w:t>
                  </w:r>
                  <w:r w:rsidRPr="001E61C8">
                    <w:rPr>
                      <w:rFonts w:ascii="Calibri" w:hAnsi="Calibri" w:cs="Tahoma"/>
                      <w:b/>
                      <w:sz w:val="20"/>
                      <w:szCs w:val="20"/>
                    </w:rPr>
                    <w:t>-</w:t>
                  </w:r>
                  <w:r w:rsidR="001E61C8" w:rsidRPr="001E61C8">
                    <w:rPr>
                      <w:rFonts w:ascii="Calibri" w:hAnsi="Calibri" w:cs="Tahoma"/>
                      <w:b/>
                      <w:sz w:val="20"/>
                      <w:szCs w:val="20"/>
                    </w:rPr>
                    <w:t>01</w:t>
                  </w:r>
                  <w:r w:rsidRPr="001E61C8">
                    <w:rPr>
                      <w:rFonts w:ascii="Calibri" w:hAnsi="Calibri" w:cs="Tahoma"/>
                      <w:b/>
                      <w:sz w:val="20"/>
                      <w:szCs w:val="20"/>
                    </w:rPr>
                    <w:t>-201</w:t>
                  </w:r>
                  <w:r w:rsidR="001E61C8" w:rsidRPr="001E61C8">
                    <w:rPr>
                      <w:rFonts w:ascii="Calibri" w:hAnsi="Calibri" w:cs="Tahoma"/>
                      <w:b/>
                      <w:sz w:val="20"/>
                      <w:szCs w:val="20"/>
                    </w:rPr>
                    <w:t>8</w:t>
                  </w:r>
                </w:p>
                <w:p w:rsidR="00A37D2A" w:rsidRPr="00803CD4" w:rsidRDefault="00A37D2A" w:rsidP="000A7D2D">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v:textbox>
          </v:rect>
        </w:pic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C4D45" w:rsidRDefault="000C4D45" w:rsidP="000A7D2D">
      <w:pPr>
        <w:spacing w:line="264" w:lineRule="auto"/>
        <w:jc w:val="center"/>
        <w:rPr>
          <w:rFonts w:asciiTheme="minorHAnsi" w:hAnsiTheme="minorHAnsi" w:cstheme="minorHAnsi"/>
          <w:b/>
          <w:sz w:val="22"/>
          <w:szCs w:val="22"/>
          <w:u w:val="single"/>
        </w:rPr>
      </w:pPr>
    </w:p>
    <w:p w:rsidR="000C4D45" w:rsidRDefault="000C4D45" w:rsidP="000A7D2D">
      <w:pPr>
        <w:spacing w:line="264" w:lineRule="auto"/>
        <w:jc w:val="center"/>
        <w:rPr>
          <w:rFonts w:asciiTheme="minorHAnsi" w:hAnsiTheme="minorHAnsi" w:cstheme="minorHAnsi"/>
          <w:b/>
          <w:sz w:val="22"/>
          <w:szCs w:val="22"/>
          <w:u w:val="single"/>
        </w:rPr>
      </w:pPr>
    </w:p>
    <w:p w:rsidR="00F97493" w:rsidRDefault="00F97493" w:rsidP="00C53A5C">
      <w:pPr>
        <w:spacing w:line="264" w:lineRule="auto"/>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0A7D2D" w:rsidRPr="000A7D2D" w:rsidRDefault="000A7D2D" w:rsidP="000A7D2D">
      <w:pPr>
        <w:spacing w:line="264" w:lineRule="auto"/>
        <w:jc w:val="both"/>
        <w:rPr>
          <w:rFonts w:asciiTheme="minorHAnsi" w:hAnsiTheme="minorHAnsi" w:cstheme="minorHAnsi"/>
          <w:sz w:val="16"/>
          <w:szCs w:val="16"/>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lastRenderedPageBreak/>
        <w:t>ΠΕΡΙΕΧΟΜΕΝΟ ΦΑΚΕΛΟΥ «ΔΙΚΑΙΟΛΟΓΗΤΙΚΑ ΣΥΜΜΕΤΟΧΗΣ»</w:t>
      </w:r>
    </w:p>
    <w:p w:rsidR="000A7D2D" w:rsidRPr="000A7D2D" w:rsidRDefault="000A7D2D" w:rsidP="000A7D2D">
      <w:pPr>
        <w:spacing w:line="264" w:lineRule="auto"/>
        <w:jc w:val="center"/>
        <w:rPr>
          <w:rFonts w:asciiTheme="minorHAnsi" w:hAnsiTheme="minorHAnsi" w:cstheme="minorHAnsi"/>
          <w:b/>
          <w:sz w:val="16"/>
          <w:szCs w:val="16"/>
          <w:u w:val="single"/>
        </w:rPr>
      </w:pPr>
    </w:p>
    <w:p w:rsidR="000C4D45" w:rsidRPr="000C4D45" w:rsidRDefault="000C4D45" w:rsidP="000C4D45">
      <w:pPr>
        <w:spacing w:line="276"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αποδέχεται τους όρους της διακήρυξης.</w:t>
      </w:r>
    </w:p>
    <w:p w:rsidR="000C4D45" w:rsidRPr="000C4D45" w:rsidRDefault="000C4D45" w:rsidP="00C53A5C">
      <w:pPr>
        <w:suppressAutoHyphens/>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 xml:space="preserve">Οι υποψήφιοι πρέπει να συμπληρώσουν το Μέρος ΙΙ, τις ενότητες Α, Β του Μέρους ΙΙΙ, την ενότητα Α.1 του Μέρους IV, το Μέρος VI. Δεν απαιτείται να συμπληρωθούν οι υπόλοιπες ενότητες του Μέρους ΙΙΙ, του Μέρους </w:t>
      </w:r>
      <w:r w:rsidRPr="000C4D45">
        <w:rPr>
          <w:rFonts w:asciiTheme="minorHAnsi" w:hAnsiTheme="minorHAnsi" w:cstheme="minorHAnsi"/>
          <w:sz w:val="22"/>
          <w:szCs w:val="22"/>
          <w:lang w:val="en-US" w:eastAsia="zh-CN"/>
        </w:rPr>
        <w:t>IV</w:t>
      </w:r>
      <w:r w:rsidRPr="000C4D45">
        <w:rPr>
          <w:rFonts w:asciiTheme="minorHAnsi" w:hAnsiTheme="minorHAnsi" w:cstheme="minorHAnsi"/>
          <w:sz w:val="22"/>
          <w:szCs w:val="22"/>
          <w:lang w:eastAsia="zh-CN"/>
        </w:rPr>
        <w:t xml:space="preserve"> και το Μέρος </w:t>
      </w:r>
      <w:r w:rsidRPr="000C4D45">
        <w:rPr>
          <w:rFonts w:asciiTheme="minorHAnsi" w:hAnsiTheme="minorHAnsi" w:cstheme="minorHAnsi"/>
          <w:sz w:val="22"/>
          <w:szCs w:val="22"/>
          <w:lang w:val="en-US" w:eastAsia="zh-CN"/>
        </w:rPr>
        <w:t>V</w:t>
      </w:r>
      <w:r w:rsidRPr="000C4D45">
        <w:rPr>
          <w:rFonts w:asciiTheme="minorHAnsi" w:hAnsiTheme="minorHAnsi" w:cstheme="minorHAnsi"/>
          <w:sz w:val="22"/>
          <w:szCs w:val="22"/>
          <w:lang w:eastAsia="zh-CN"/>
        </w:rPr>
        <w:t xml:space="preserve">, ενώ το Μέρος Ι είναι συμπληρωμένο από την Υπηρεσία. </w:t>
      </w:r>
    </w:p>
    <w:p w:rsidR="000C4D45" w:rsidRPr="000C4D45" w:rsidRDefault="000C4D45" w:rsidP="00C53A5C">
      <w:pPr>
        <w:suppressAutoHyphens/>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0C4D45" w:rsidRPr="000C4D45" w:rsidRDefault="000C4D45" w:rsidP="00C53A5C">
      <w:pPr>
        <w:suppressAutoHyphens/>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χωριστά από κάθε μέλος της ένωσης. Πληροφορίες σχετικά με το ΤΕΥΔ βρίσκονται στο ίδιο και στην Κατευθυντήρια Οδηγία 15 (ΑΔΑ: ΩΧ0ΓΟΞΤΒ-ΑΚΗ) 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eaadhsy</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rsidR="000C4D45" w:rsidRPr="000C4D45" w:rsidRDefault="000C4D45" w:rsidP="000C4D45">
      <w:pPr>
        <w:suppressAutoHyphens/>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Οι ενώσεις οικονομικών φορέων που υποβάλλουν κοινή προσφορά, υποβάλλουν το ΤΕΥΔ για κάθε οικονομικό φορέα που συμμετέχει στην ένωση.</w:t>
      </w:r>
    </w:p>
    <w:p w:rsidR="000A7D2D" w:rsidRPr="000A7D2D" w:rsidRDefault="000A7D2D" w:rsidP="000A7D2D">
      <w:pPr>
        <w:spacing w:line="276" w:lineRule="auto"/>
        <w:ind w:left="454" w:hanging="454"/>
        <w:jc w:val="both"/>
        <w:rPr>
          <w:rFonts w:asciiTheme="minorHAnsi" w:hAnsiTheme="minorHAnsi" w:cstheme="minorHAnsi"/>
          <w:sz w:val="22"/>
          <w:szCs w:val="22"/>
        </w:rPr>
      </w:pPr>
    </w:p>
    <w:p w:rsidR="000A7D2D" w:rsidRPr="000A7D2D" w:rsidRDefault="000A7D2D" w:rsidP="000A7D2D">
      <w:pPr>
        <w:spacing w:line="276" w:lineRule="auto"/>
        <w:ind w:left="284" w:hanging="284"/>
        <w:jc w:val="center"/>
        <w:rPr>
          <w:rFonts w:asciiTheme="minorHAnsi" w:hAnsiTheme="minorHAnsi" w:cstheme="minorHAnsi"/>
          <w:b/>
          <w:sz w:val="16"/>
          <w:szCs w:val="16"/>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0A7D2D" w:rsidRDefault="000A7D2D" w:rsidP="000A7D2D">
      <w:pPr>
        <w:spacing w:line="276" w:lineRule="auto"/>
        <w:ind w:left="284" w:hanging="284"/>
        <w:jc w:val="center"/>
        <w:rPr>
          <w:rFonts w:asciiTheme="minorHAnsi" w:hAnsiTheme="minorHAnsi" w:cstheme="minorHAnsi"/>
          <w:sz w:val="16"/>
          <w:szCs w:val="16"/>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Τεχνική Προσφορά υπερισχύει του αντιγράφου σε περίπτωση διαφορών μεταξύ τους. 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Theme="minorHAnsi" w:hAnsiTheme="minorHAnsi" w:cstheme="minorHAnsi"/>
          <w:i/>
          <w:sz w:val="22"/>
          <w:szCs w:val="22"/>
        </w:rPr>
        <w:t>ΠΑΡΑΡΤΗΜΑ ΠΡΟΣΦΟΡΑΣ</w:t>
      </w:r>
      <w:r w:rsidRPr="000A7D2D">
        <w:rPr>
          <w:rFonts w:asciiTheme="minorHAnsi" w:hAnsiTheme="minorHAnsi" w:cstheme="minorHAnsi"/>
          <w:sz w:val="22"/>
          <w:szCs w:val="22"/>
        </w:rPr>
        <w:t>» και τις λοιπές ενδείξεις του κυρίως φακέλου.  Η Τεχνική Προσφορά του Προμηθευτή θα πρέπει να περιλαμβάνει τον πίνακα ζητούμενων ειδών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 xml:space="preserve">έχει συνταχθεί κατά το σχετικό υπόδειγμα. </w:t>
      </w:r>
      <w:r w:rsidRPr="000A7D2D">
        <w:rPr>
          <w:rFonts w:asciiTheme="minorHAnsi" w:hAnsiTheme="minorHAnsi" w:cstheme="minorHAnsi"/>
          <w:sz w:val="22"/>
          <w:szCs w:val="22"/>
        </w:rPr>
        <w:t xml:space="preserve">  Η Τεχνική Προσφορά μπορεί να τεκμηριώνεται με παραπομπή σε συνημμένα Τεχνικά Στοιχεία, όπως πιστοποιητικά, φυλλάδια, κατάλογοι, κλπ.</w:t>
      </w:r>
    </w:p>
    <w:p w:rsidR="00F3271F" w:rsidRPr="00F3271F" w:rsidRDefault="00F3271F" w:rsidP="00F3271F">
      <w:pPr>
        <w:spacing w:line="264" w:lineRule="auto"/>
        <w:jc w:val="both"/>
        <w:rPr>
          <w:rFonts w:ascii="Calibri" w:hAnsi="Calibri" w:cs="Tahoma"/>
          <w:sz w:val="20"/>
          <w:szCs w:val="20"/>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0A7D2D" w:rsidRDefault="000A7D2D" w:rsidP="000A7D2D">
      <w:pPr>
        <w:spacing w:line="276" w:lineRule="auto"/>
        <w:ind w:left="284" w:hanging="284"/>
        <w:jc w:val="center"/>
        <w:rPr>
          <w:rFonts w:asciiTheme="minorHAnsi" w:hAnsiTheme="minorHAnsi" w:cstheme="minorHAnsi"/>
          <w:sz w:val="22"/>
          <w:szCs w:val="22"/>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w:t>
      </w:r>
      <w:r w:rsidRPr="000A7D2D">
        <w:rPr>
          <w:rFonts w:asciiTheme="minorHAnsi" w:hAnsiTheme="minorHAnsi" w:cstheme="minorHAnsi"/>
          <w:sz w:val="22"/>
          <w:szCs w:val="22"/>
        </w:rPr>
        <w:lastRenderedPageBreak/>
        <w:t xml:space="preserve">απαραιτήτως να εκφράζονται σε ΕΥΡΩ (€). </w:t>
      </w:r>
      <w:r w:rsidR="00F3271F" w:rsidRPr="00F3271F">
        <w:rPr>
          <w:rFonts w:asciiTheme="minorHAnsi" w:hAnsiTheme="minorHAnsi" w:cstheme="minorHAns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Theme="minorHAnsi" w:hAnsiTheme="minorHAnsi" w:cstheme="minorHAns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Προσφορές γίνονται δεκτές μόνο για </w:t>
      </w:r>
      <w:r w:rsidRPr="000A7D2D">
        <w:rPr>
          <w:rFonts w:asciiTheme="minorHAnsi" w:hAnsiTheme="minorHAnsi" w:cstheme="minorHAnsi"/>
          <w:b/>
          <w:sz w:val="22"/>
          <w:szCs w:val="22"/>
        </w:rPr>
        <w:t>ολόκληρη</w:t>
      </w:r>
      <w:r w:rsidRPr="000A7D2D">
        <w:rPr>
          <w:rFonts w:asciiTheme="minorHAnsi" w:hAnsiTheme="minorHAnsi" w:cstheme="minorHAnsi"/>
          <w:sz w:val="22"/>
          <w:szCs w:val="22"/>
        </w:rPr>
        <w:t xml:space="preserve"> τη ζητούμενη ποσότητα </w:t>
      </w:r>
      <w:r w:rsidR="005D1F66" w:rsidRPr="005D1F66">
        <w:rPr>
          <w:rFonts w:asciiTheme="minorHAnsi" w:hAnsiTheme="minorHAnsi" w:cstheme="minorHAnsi"/>
          <w:b/>
          <w:sz w:val="22"/>
          <w:szCs w:val="22"/>
        </w:rPr>
        <w:t>όλων των</w:t>
      </w:r>
      <w:r w:rsidR="00F74E61">
        <w:rPr>
          <w:rFonts w:asciiTheme="minorHAnsi" w:hAnsiTheme="minorHAnsi" w:cstheme="minorHAnsi"/>
          <w:b/>
          <w:sz w:val="22"/>
          <w:szCs w:val="22"/>
        </w:rPr>
        <w:t xml:space="preserve"> </w:t>
      </w:r>
      <w:r w:rsidR="005D1F66" w:rsidRPr="005D1F66">
        <w:rPr>
          <w:rFonts w:asciiTheme="minorHAnsi" w:hAnsiTheme="minorHAnsi" w:cstheme="minorHAnsi"/>
          <w:sz w:val="22"/>
          <w:szCs w:val="22"/>
        </w:rPr>
        <w:t>υπο προμήθεια ειδών</w:t>
      </w:r>
      <w:r w:rsidR="0007165E" w:rsidRPr="00F26A8B">
        <w:rPr>
          <w:rFonts w:asciiTheme="minorHAnsi" w:hAnsiTheme="minorHAnsi" w:cstheme="minorHAnsi"/>
          <w:sz w:val="22"/>
          <w:szCs w:val="22"/>
        </w:rPr>
        <w:t xml:space="preserve">, </w:t>
      </w:r>
      <w:r w:rsidRPr="000A7D2D">
        <w:rPr>
          <w:rFonts w:asciiTheme="minorHAnsi" w:hAnsiTheme="minorHAnsi" w:cstheme="minorHAnsi"/>
          <w:sz w:val="22"/>
          <w:szCs w:val="22"/>
        </w:rPr>
        <w:t xml:space="preserve">όπως αυτά περιγράφονται στο Παράρτημα Α’ της παρούσας. Οι προσφορές που καλύπτουν μόνο ορισμένες ποσότητες </w:t>
      </w:r>
      <w:r w:rsidR="005D1F66">
        <w:rPr>
          <w:rFonts w:asciiTheme="minorHAnsi" w:hAnsiTheme="minorHAnsi" w:cstheme="minorHAnsi"/>
          <w:sz w:val="22"/>
          <w:szCs w:val="22"/>
        </w:rPr>
        <w:t>όλων των</w:t>
      </w:r>
      <w:r w:rsidRPr="000A7D2D">
        <w:rPr>
          <w:rFonts w:asciiTheme="minorHAnsi" w:hAnsiTheme="minorHAnsi" w:cstheme="minorHAnsi"/>
          <w:sz w:val="22"/>
          <w:szCs w:val="22"/>
        </w:rPr>
        <w:t xml:space="preserve"> ειδών</w:t>
      </w:r>
      <w:r w:rsidR="005D1F66">
        <w:rPr>
          <w:rFonts w:asciiTheme="minorHAnsi" w:hAnsiTheme="minorHAnsi" w:cstheme="minorHAnsi"/>
          <w:sz w:val="22"/>
          <w:szCs w:val="22"/>
        </w:rPr>
        <w:t xml:space="preserve"> ή οι προσφορές που καλύπτουν ολόκληρη την ποσότητα ενός ή κάποιων ειδών</w:t>
      </w:r>
      <w:r w:rsidRPr="000A7D2D">
        <w:rPr>
          <w:rFonts w:asciiTheme="minorHAnsi" w:hAnsiTheme="minorHAnsi" w:cstheme="minorHAnsi"/>
          <w:sz w:val="22"/>
          <w:szCs w:val="22"/>
        </w:rPr>
        <w:t xml:space="preserve"> απορρίπτονται ως απαράδεκτες.</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Τα είδη που προσφέρονται δεν πρέπει να είναι ανασυσκευασμένα.</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Με την υποβολή της Προσφοράς θεωρείται ότι ο υποψήφιος προμηθευτής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1E61C8">
        <w:rPr>
          <w:rFonts w:asciiTheme="minorHAnsi" w:hAnsiTheme="minorHAnsi" w:cstheme="minorHAnsi"/>
          <w:b/>
          <w:sz w:val="22"/>
          <w:szCs w:val="22"/>
        </w:rPr>
        <w:t>19</w:t>
      </w:r>
      <w:r w:rsidR="004D420B" w:rsidRPr="001F591A">
        <w:rPr>
          <w:rFonts w:asciiTheme="minorHAnsi" w:hAnsiTheme="minorHAnsi" w:cstheme="minorHAnsi"/>
          <w:b/>
          <w:sz w:val="22"/>
          <w:szCs w:val="22"/>
        </w:rPr>
        <w:t>-</w:t>
      </w:r>
      <w:r w:rsidR="001E61C8">
        <w:rPr>
          <w:rFonts w:asciiTheme="minorHAnsi" w:hAnsiTheme="minorHAnsi" w:cstheme="minorHAnsi"/>
          <w:b/>
          <w:sz w:val="22"/>
          <w:szCs w:val="22"/>
        </w:rPr>
        <w:t>01</w:t>
      </w:r>
      <w:r w:rsidRPr="001F591A">
        <w:rPr>
          <w:rFonts w:asciiTheme="minorHAnsi" w:hAnsiTheme="minorHAnsi" w:cstheme="minorHAnsi"/>
          <w:b/>
          <w:sz w:val="22"/>
          <w:szCs w:val="22"/>
        </w:rPr>
        <w:t>-201</w:t>
      </w:r>
      <w:r w:rsidR="001E61C8">
        <w:rPr>
          <w:rFonts w:asciiTheme="minorHAnsi" w:hAnsiTheme="minorHAnsi" w:cstheme="minorHAnsi"/>
          <w:b/>
          <w:sz w:val="22"/>
          <w:szCs w:val="22"/>
        </w:rPr>
        <w:t>8</w:t>
      </w:r>
      <w:r w:rsidRPr="001F591A">
        <w:rPr>
          <w:rFonts w:asciiTheme="minorHAnsi" w:hAnsiTheme="minorHAnsi" w:cstheme="minorHAnsi"/>
          <w:sz w:val="22"/>
          <w:szCs w:val="22"/>
        </w:rPr>
        <w:t>,</w:t>
      </w:r>
      <w:r w:rsidRPr="000A7D2D">
        <w:rPr>
          <w:rFonts w:asciiTheme="minorHAnsi" w:hAnsiTheme="minorHAnsi" w:cstheme="minorHAnsi"/>
          <w:sz w:val="22"/>
          <w:szCs w:val="22"/>
        </w:rPr>
        <w:t xml:space="preserve"> ημέρα </w:t>
      </w:r>
      <w:r w:rsidR="001E61C8">
        <w:rPr>
          <w:rFonts w:asciiTheme="minorHAnsi" w:hAnsiTheme="minorHAnsi" w:cstheme="minorHAnsi"/>
          <w:sz w:val="22"/>
          <w:szCs w:val="22"/>
        </w:rPr>
        <w:t xml:space="preserve">Παρασκευή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δ) Η Επιτροπή διενέργειας θα ξεκινήσει με την αξιολόγηση των δικαιολογητικών συμμετοχής και των τεχνικών προσφορών.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Σε περίπτωση ισότιμων προσφορών η επιλογή του αναδόχου γίνεται με κλήρωση μεταξύ των υποψήφιων αναδόχων που μειοδότησαν.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Στην περίπτωση που </w:t>
      </w:r>
      <w:r w:rsidR="00C53A5C">
        <w:rPr>
          <w:rFonts w:asciiTheme="minorHAnsi" w:hAnsiTheme="minorHAnsi" w:cstheme="minorHAnsi"/>
          <w:sz w:val="22"/>
          <w:szCs w:val="22"/>
        </w:rPr>
        <w:t>κατατεθεί</w:t>
      </w:r>
      <w:r w:rsidRPr="00336570">
        <w:rPr>
          <w:rFonts w:asciiTheme="minorHAnsi" w:hAnsiTheme="minorHAnsi" w:cstheme="minorHAnsi"/>
          <w:sz w:val="22"/>
          <w:szCs w:val="22"/>
        </w:rPr>
        <w:t xml:space="preserve">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r w:rsidRPr="000A7D2D">
        <w:rPr>
          <w:rFonts w:asciiTheme="minorHAnsi" w:hAnsiTheme="minorHAnsi" w:cstheme="minorHAnsi"/>
          <w:b/>
          <w:sz w:val="22"/>
          <w:szCs w:val="22"/>
          <w:u w:val="single"/>
        </w:rPr>
        <w:t xml:space="preserve">ΔΙΚΑΙΟΛΟΓΗΤΙΚΑ ΠΟΥ ΠΡΕΠΕΙ ΝΑ ΠΡΟΣΚΟΜΙΣΕΙ Ο </w:t>
      </w:r>
      <w:r w:rsidR="00AB5EC9">
        <w:rPr>
          <w:rFonts w:asciiTheme="minorHAnsi" w:hAnsiTheme="minorHAnsi" w:cstheme="minorHAnsi"/>
          <w:b/>
          <w:sz w:val="22"/>
          <w:szCs w:val="22"/>
          <w:u w:val="single"/>
        </w:rPr>
        <w:t>ΠΡΟΣΩΡΙΝΟΣ ΑΝΑΔΟΧΟΣ</w:t>
      </w:r>
      <w:r w:rsidRPr="000A7D2D">
        <w:rPr>
          <w:rFonts w:asciiTheme="minorHAnsi" w:hAnsiTheme="minorHAnsi" w:cstheme="minorHAnsi"/>
          <w:b/>
          <w:sz w:val="22"/>
          <w:szCs w:val="22"/>
          <w:u w:val="single"/>
        </w:rPr>
        <w:t xml:space="preserve"> ΚΑΤΑ </w:t>
      </w:r>
      <w:r w:rsidR="00AB5EC9">
        <w:rPr>
          <w:rFonts w:asciiTheme="minorHAnsi" w:hAnsiTheme="minorHAnsi" w:cstheme="minorHAnsi"/>
          <w:b/>
          <w:sz w:val="22"/>
          <w:szCs w:val="22"/>
          <w:u w:val="single"/>
        </w:rPr>
        <w:t>ΤΟ ΣΤΑΔΙΟ ΤΗΣ ΚΑΤΑΚΥΡΩΣΗΣ</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w:t>
      </w:r>
      <w:r w:rsidRPr="00384AC7">
        <w:rPr>
          <w:rFonts w:asciiTheme="minorHAnsi" w:hAnsiTheme="minorHAnsi" w:cstheme="minorHAnsi"/>
          <w:sz w:val="22"/>
          <w:szCs w:val="22"/>
        </w:rPr>
        <w:lastRenderedPageBreak/>
        <w:t>του ν. 4412/2016, σε σφραγισμένο φάκελο, εντός δέκα πέντε (15) ημερών. Συγκεκριμένα τα δικαιολογητικά που πρέπει να προσκομίσουν είναι:</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Απόσπασμα του ποινικού μητρώου</w:t>
      </w:r>
      <w:r w:rsidRPr="00384AC7">
        <w:rPr>
          <w:rFonts w:asciiTheme="minorHAnsi" w:hAnsiTheme="minorHAnsi" w:cstheme="minorHAnsi"/>
          <w:sz w:val="22"/>
          <w:szCs w:val="22"/>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Theme="minorHAnsi" w:hAnsiTheme="minorHAnsi" w:cstheme="minorHAnsi"/>
          <w:sz w:val="22"/>
          <w:szCs w:val="22"/>
        </w:rPr>
        <w:t>τους.</w:t>
      </w:r>
    </w:p>
    <w:p w:rsidR="00384AC7" w:rsidRPr="00384AC7" w:rsidDel="00C85B21"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 xml:space="preserve">Πιστοποιητικό </w:t>
      </w:r>
      <w:r w:rsidRPr="00384AC7">
        <w:rPr>
          <w:rFonts w:asciiTheme="minorHAnsi" w:hAnsiTheme="minorHAnsi" w:cstheme="minorHAns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84AC7">
        <w:rPr>
          <w:rFonts w:asciiTheme="minorHAnsi" w:hAnsiTheme="minorHAnsi" w:cstheme="minorHAnsi"/>
          <w:b/>
          <w:sz w:val="22"/>
          <w:szCs w:val="22"/>
        </w:rPr>
        <w:t>φορολογική ενημερότητα</w:t>
      </w:r>
      <w:r w:rsidRPr="00384AC7">
        <w:rPr>
          <w:rFonts w:asciiTheme="minorHAnsi" w:hAnsiTheme="minorHAnsi" w:cstheme="minorHAnsi"/>
          <w:sz w:val="22"/>
          <w:szCs w:val="22"/>
        </w:rPr>
        <w:t>) και στην καταβολή των εισφορών κοινωνικής ασφάλισης (</w:t>
      </w:r>
      <w:r w:rsidRPr="00384AC7">
        <w:rPr>
          <w:rFonts w:asciiTheme="minorHAnsi" w:hAnsiTheme="minorHAnsi" w:cstheme="minorHAnsi"/>
          <w:b/>
          <w:sz w:val="22"/>
          <w:szCs w:val="22"/>
        </w:rPr>
        <w:t>ασφαλιστική ενημερότητα</w:t>
      </w:r>
      <w:r w:rsidRPr="00384AC7">
        <w:rPr>
          <w:rFonts w:asciiTheme="minorHAnsi" w:hAnsiTheme="minorHAnsi" w:cstheme="minorHAns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υποπαραγράφους (α) και (β),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υποπαραγράφους (α) και (β).</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Πιστοποιητικό/βεβαίωση</w:t>
      </w:r>
      <w:r w:rsidRPr="00384AC7">
        <w:rPr>
          <w:rFonts w:asciiTheme="minorHAnsi" w:hAnsiTheme="minorHAnsi" w:cstheme="minorHAns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Υπεύθυνη δήλωση</w:t>
      </w:r>
      <w:r w:rsidRPr="00384AC7">
        <w:rPr>
          <w:rFonts w:asciiTheme="minorHAnsi" w:hAnsiTheme="minorHAnsi" w:cstheme="minorHAns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lastRenderedPageBreak/>
        <w:t>Νομιμοποιητικά έγγραφα σύστασης και νόμιμης εκπροσώπησης</w:t>
      </w:r>
      <w:r w:rsidRPr="00384AC7">
        <w:rPr>
          <w:rFonts w:asciiTheme="minorHAnsi" w:hAnsiTheme="minorHAnsi" w:cstheme="minorHAns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Αν τα δικαιολογητικά δεν είναι πλήρη ή δεν κατατεθούν εμπρόθεσμα στην Υπηρεσία εφαρμόζονται τα οριζόμενα στο άρθρο 103 του ν. 4412/2016.</w:t>
      </w:r>
    </w:p>
    <w:p w:rsidR="0057631A"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57631A" w:rsidRPr="00EE06CF" w:rsidRDefault="0057631A" w:rsidP="0057631A">
      <w:pPr>
        <w:spacing w:line="288" w:lineRule="auto"/>
        <w:jc w:val="both"/>
        <w:rPr>
          <w:rFonts w:ascii="Calibri" w:hAnsi="Calibri" w:cs="Calibri"/>
          <w:sz w:val="22"/>
          <w:szCs w:val="22"/>
        </w:rPr>
      </w:pPr>
      <w:r w:rsidRPr="00EE06CF">
        <w:rPr>
          <w:rFonts w:ascii="Calibri" w:hAnsi="Calibri" w:cs="Calibri"/>
          <w:sz w:val="22"/>
          <w:szCs w:val="22"/>
        </w:rPr>
        <w:t xml:space="preserve">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Calibri" w:hAnsi="Calibri" w:cs="Calibri"/>
          <w:sz w:val="22"/>
          <w:szCs w:val="22"/>
        </w:rPr>
        <w:t>μελανιών</w:t>
      </w:r>
      <w:r w:rsidRPr="00EE06CF">
        <w:rPr>
          <w:rFonts w:ascii="Calibri" w:hAnsi="Calibri" w:cs="Calibri"/>
          <w:sz w:val="22"/>
          <w:szCs w:val="22"/>
        </w:rPr>
        <w:t xml:space="preserve">, υπό την προϋπόθεση μη υπέρβασης του συνολικού προϋπολογισμού της παρούσας διακήρυξης.  Η ανωτέρω αύξηση της υπό προμήθεια ποσότητας θα υπολογιστεί επί του συνόλου των </w:t>
      </w:r>
      <w:r>
        <w:rPr>
          <w:rFonts w:ascii="Calibri" w:hAnsi="Calibri" w:cs="Calibri"/>
          <w:sz w:val="22"/>
          <w:szCs w:val="22"/>
        </w:rPr>
        <w:t>μελανιών</w:t>
      </w:r>
      <w:r w:rsidRPr="00EE06CF">
        <w:rPr>
          <w:rFonts w:ascii="Calibri" w:hAnsi="Calibri" w:cs="Calibri"/>
          <w:sz w:val="22"/>
          <w:szCs w:val="22"/>
        </w:rPr>
        <w:t xml:space="preserve"> (</w:t>
      </w:r>
      <w:r>
        <w:rPr>
          <w:rFonts w:ascii="Calibri" w:hAnsi="Calibri" w:cs="Calibri"/>
          <w:sz w:val="22"/>
          <w:szCs w:val="22"/>
        </w:rPr>
        <w:t>611τεμάχια</w:t>
      </w:r>
      <w:r w:rsidRPr="00EE06CF">
        <w:rPr>
          <w:rFonts w:ascii="Calibri" w:hAnsi="Calibri" w:cs="Calibri"/>
          <w:sz w:val="22"/>
          <w:szCs w:val="22"/>
        </w:rPr>
        <w:t>) και δεν μπορεί να υπερβαίνει τ</w:t>
      </w:r>
      <w:r>
        <w:rPr>
          <w:rFonts w:ascii="Calibri" w:hAnsi="Calibri" w:cs="Calibri"/>
          <w:sz w:val="22"/>
          <w:szCs w:val="22"/>
        </w:rPr>
        <w:t>α</w:t>
      </w:r>
      <w:r w:rsidRPr="00EE06CF">
        <w:rPr>
          <w:rFonts w:ascii="Calibri" w:hAnsi="Calibri" w:cs="Calibri"/>
          <w:sz w:val="22"/>
          <w:szCs w:val="22"/>
        </w:rPr>
        <w:t xml:space="preserve"> εκατόν </w:t>
      </w:r>
      <w:r>
        <w:rPr>
          <w:rFonts w:ascii="Calibri" w:hAnsi="Calibri" w:cs="Calibri"/>
          <w:sz w:val="22"/>
          <w:szCs w:val="22"/>
        </w:rPr>
        <w:t>ογδόντα τρία (183) τεμάχια</w:t>
      </w:r>
      <w:r w:rsidRPr="00EE06CF">
        <w:rPr>
          <w:rFonts w:ascii="Calibri" w:hAnsi="Calibri" w:cs="Calibri"/>
          <w:sz w:val="22"/>
          <w:szCs w:val="22"/>
        </w:rPr>
        <w:t xml:space="preserve">.  Η κατανομή των επιπλέον </w:t>
      </w:r>
      <w:r w:rsidR="00F74EAE">
        <w:rPr>
          <w:rFonts w:ascii="Calibri" w:hAnsi="Calibri" w:cs="Calibri"/>
          <w:sz w:val="22"/>
          <w:szCs w:val="22"/>
        </w:rPr>
        <w:t>τεμαχίων</w:t>
      </w:r>
      <w:r w:rsidRPr="00EE06CF">
        <w:rPr>
          <w:rFonts w:ascii="Calibri" w:hAnsi="Calibri" w:cs="Calibri"/>
          <w:sz w:val="22"/>
          <w:szCs w:val="22"/>
        </w:rPr>
        <w:t xml:space="preserve"> θα γίνει κυρίως μεταξύ των ειδών 1, 3, 9, 1</w:t>
      </w:r>
      <w:r>
        <w:rPr>
          <w:rFonts w:ascii="Calibri" w:hAnsi="Calibri" w:cs="Calibri"/>
          <w:sz w:val="22"/>
          <w:szCs w:val="22"/>
        </w:rPr>
        <w:t>9</w:t>
      </w:r>
      <w:r w:rsidRPr="00EE06CF">
        <w:rPr>
          <w:rFonts w:ascii="Calibri" w:hAnsi="Calibri" w:cs="Calibri"/>
          <w:sz w:val="22"/>
          <w:szCs w:val="22"/>
        </w:rPr>
        <w:t xml:space="preserve">, </w:t>
      </w:r>
      <w:r>
        <w:rPr>
          <w:rFonts w:ascii="Calibri" w:hAnsi="Calibri" w:cs="Calibri"/>
          <w:sz w:val="22"/>
          <w:szCs w:val="22"/>
        </w:rPr>
        <w:t>20</w:t>
      </w:r>
      <w:r w:rsidRPr="00EE06CF">
        <w:rPr>
          <w:rFonts w:ascii="Calibri" w:hAnsi="Calibri" w:cs="Calibri"/>
          <w:sz w:val="22"/>
          <w:szCs w:val="22"/>
        </w:rPr>
        <w:t xml:space="preserve">, </w:t>
      </w:r>
      <w:r>
        <w:rPr>
          <w:rFonts w:ascii="Calibri" w:hAnsi="Calibri" w:cs="Calibri"/>
          <w:sz w:val="22"/>
          <w:szCs w:val="22"/>
        </w:rPr>
        <w:t>30</w:t>
      </w:r>
      <w:r w:rsidRPr="00EE06CF">
        <w:rPr>
          <w:rFonts w:ascii="Calibri" w:hAnsi="Calibri" w:cs="Calibri"/>
          <w:sz w:val="22"/>
          <w:szCs w:val="22"/>
        </w:rPr>
        <w:t xml:space="preserve">, </w:t>
      </w:r>
      <w:r>
        <w:rPr>
          <w:rFonts w:ascii="Calibri" w:hAnsi="Calibri" w:cs="Calibri"/>
          <w:sz w:val="22"/>
          <w:szCs w:val="22"/>
        </w:rPr>
        <w:t>44</w:t>
      </w:r>
      <w:r w:rsidRPr="00EE06CF">
        <w:rPr>
          <w:rFonts w:ascii="Calibri" w:hAnsi="Calibri" w:cs="Calibri"/>
          <w:sz w:val="22"/>
          <w:szCs w:val="22"/>
        </w:rPr>
        <w:t xml:space="preserve">, </w:t>
      </w:r>
      <w:r>
        <w:rPr>
          <w:rFonts w:ascii="Calibri" w:hAnsi="Calibri" w:cs="Calibri"/>
          <w:sz w:val="22"/>
          <w:szCs w:val="22"/>
        </w:rPr>
        <w:t xml:space="preserve">45, 103, 104, 105, 106, 107, 113, 118, 126, 128, 134, 140, 142, και 143, </w:t>
      </w:r>
      <w:r w:rsidRPr="00EE06CF">
        <w:rPr>
          <w:rFonts w:ascii="Calibri" w:hAnsi="Calibri" w:cs="Calibri"/>
          <w:sz w:val="22"/>
          <w:szCs w:val="22"/>
        </w:rPr>
        <w:t>λαμβάνοντας υπόψη τις υπηρεσιακές ανάγκες.</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ΠΑΡΑΔΟΣΗ – ΠΑΡΑΛΑΒΗ ΕΙΔΩΝ</w:t>
      </w:r>
    </w:p>
    <w:p w:rsidR="000A7D2D" w:rsidRPr="000A7D2D" w:rsidRDefault="000A7D2D" w:rsidP="000A7D2D">
      <w:pPr>
        <w:spacing w:line="288" w:lineRule="auto"/>
        <w:jc w:val="both"/>
        <w:rPr>
          <w:rFonts w:asciiTheme="minorHAnsi" w:hAnsiTheme="minorHAnsi" w:cstheme="minorHAnsi"/>
          <w:sz w:val="22"/>
          <w:szCs w:val="22"/>
        </w:rPr>
      </w:pPr>
    </w:p>
    <w:p w:rsidR="00336570" w:rsidRPr="00336570" w:rsidRDefault="00336570" w:rsidP="00336570">
      <w:pPr>
        <w:spacing w:line="288" w:lineRule="auto"/>
        <w:jc w:val="both"/>
        <w:rPr>
          <w:rFonts w:ascii="Calibri" w:hAnsi="Calibri" w:cs="Tahoma"/>
          <w:sz w:val="22"/>
          <w:szCs w:val="22"/>
          <w:u w:val="single"/>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θα γίνε</w:t>
      </w:r>
      <w:r w:rsidR="00655C4B">
        <w:rPr>
          <w:rFonts w:ascii="Calibri" w:hAnsi="Calibri" w:cs="Tahoma"/>
          <w:sz w:val="22"/>
          <w:szCs w:val="22"/>
        </w:rPr>
        <w:t>ι</w:t>
      </w:r>
      <w:r w:rsidR="00FB7C99">
        <w:rPr>
          <w:rFonts w:ascii="Calibri" w:hAnsi="Calibri" w:cs="Tahoma"/>
          <w:sz w:val="22"/>
          <w:szCs w:val="22"/>
        </w:rPr>
        <w:t xml:space="preserve"> </w:t>
      </w:r>
      <w:r w:rsidR="007F65FA">
        <w:rPr>
          <w:rFonts w:ascii="Calibri" w:hAnsi="Calibri" w:cs="Tahoma"/>
          <w:sz w:val="22"/>
          <w:szCs w:val="22"/>
        </w:rPr>
        <w:t>εντός δυο (2) μηνών</w:t>
      </w:r>
      <w:r w:rsidR="00655C4B">
        <w:rPr>
          <w:rFonts w:ascii="Calibri" w:hAnsi="Calibri" w:cs="Tahoma"/>
          <w:sz w:val="22"/>
          <w:szCs w:val="22"/>
        </w:rPr>
        <w:t xml:space="preserve"> από την υπογραφή της σύμβασης</w:t>
      </w:r>
      <w:r>
        <w:rPr>
          <w:rFonts w:ascii="Calibri" w:hAnsi="Calibri" w:cs="Tahoma"/>
          <w:sz w:val="22"/>
          <w:szCs w:val="22"/>
        </w:rPr>
        <w:t>.</w:t>
      </w:r>
    </w:p>
    <w:p w:rsidR="00336570" w:rsidRPr="00336570" w:rsidRDefault="00336570" w:rsidP="00336570">
      <w:pPr>
        <w:spacing w:line="288" w:lineRule="auto"/>
        <w:jc w:val="both"/>
        <w:rPr>
          <w:rFonts w:ascii="Calibri" w:hAnsi="Calibri" w:cs="Tahoma"/>
          <w:sz w:val="22"/>
          <w:szCs w:val="22"/>
        </w:rPr>
      </w:pPr>
      <w:r w:rsidRPr="00336570">
        <w:rPr>
          <w:rFonts w:ascii="Calibri" w:hAnsi="Calibri" w:cs="Tahoma"/>
          <w:sz w:val="22"/>
          <w:szCs w:val="22"/>
        </w:rPr>
        <w:t>Η παράδοση των υπό προμήθεια ειδών θα γίνεται κατά τη διάρκεια ισχύος της</w:t>
      </w:r>
      <w:r w:rsidR="000F69DA">
        <w:rPr>
          <w:rFonts w:ascii="Calibri" w:hAnsi="Calibri" w:cs="Tahoma"/>
          <w:sz w:val="22"/>
          <w:szCs w:val="22"/>
        </w:rPr>
        <w:t xml:space="preserve"> σύμβασης </w:t>
      </w:r>
      <w:r w:rsidRPr="00336570">
        <w:rPr>
          <w:rFonts w:ascii="Calibri" w:hAnsi="Calibri" w:cs="Tahoma"/>
          <w:sz w:val="22"/>
          <w:szCs w:val="22"/>
        </w:rPr>
        <w:t>στο</w:t>
      </w:r>
      <w:r w:rsidR="001B5BE0">
        <w:rPr>
          <w:rFonts w:ascii="Calibri" w:hAnsi="Calibri" w:cs="Tahoma"/>
          <w:sz w:val="22"/>
          <w:szCs w:val="22"/>
        </w:rPr>
        <w:t>ν</w:t>
      </w:r>
      <w:r w:rsidRPr="00336570">
        <w:rPr>
          <w:rFonts w:ascii="Calibri" w:hAnsi="Calibri" w:cs="Tahoma"/>
          <w:sz w:val="22"/>
          <w:szCs w:val="22"/>
        </w:rPr>
        <w:t xml:space="preserve"> χώρο </w:t>
      </w:r>
      <w:r w:rsidR="00D27E60">
        <w:rPr>
          <w:rFonts w:ascii="Calibri" w:hAnsi="Calibri" w:cs="Tahoma"/>
          <w:sz w:val="22"/>
          <w:szCs w:val="22"/>
        </w:rPr>
        <w:t>της Κεντρικής Αποθήκης</w:t>
      </w:r>
      <w:r w:rsidR="00A439ED">
        <w:rPr>
          <w:rFonts w:ascii="Calibri" w:hAnsi="Calibri" w:cs="Tahoma"/>
          <w:sz w:val="22"/>
          <w:szCs w:val="22"/>
        </w:rPr>
        <w:t xml:space="preserve"> του ΓΧΚ και συγκεκριμένα στην παρακάτω διεύθυνση</w:t>
      </w:r>
      <w:r w:rsidRPr="00336570">
        <w:rPr>
          <w:rFonts w:ascii="Calibri" w:hAnsi="Calibri" w:cs="Tahoma"/>
          <w:sz w:val="22"/>
          <w:szCs w:val="22"/>
        </w:rPr>
        <w:t>:</w:t>
      </w:r>
    </w:p>
    <w:p w:rsidR="002474DE" w:rsidRDefault="002474DE" w:rsidP="000A7D2D">
      <w:pPr>
        <w:spacing w:line="288" w:lineRule="auto"/>
        <w:jc w:val="both"/>
        <w:rPr>
          <w:rFonts w:asciiTheme="minorHAnsi" w:hAnsiTheme="minorHAnsi" w:cstheme="minorHAnsi"/>
          <w:sz w:val="22"/>
          <w:szCs w:val="22"/>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2552"/>
        <w:gridCol w:w="1842"/>
        <w:gridCol w:w="1560"/>
        <w:gridCol w:w="2126"/>
      </w:tblGrid>
      <w:tr w:rsidR="00AD1944" w:rsidRPr="00AD1944">
        <w:trPr>
          <w:jc w:val="center"/>
        </w:trPr>
        <w:tc>
          <w:tcPr>
            <w:tcW w:w="2581"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Χημική Υπηρεσία/Τόπος παράδοσης</w:t>
            </w:r>
          </w:p>
        </w:tc>
        <w:tc>
          <w:tcPr>
            <w:tcW w:w="2552"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Διεύθυνση</w:t>
            </w:r>
          </w:p>
        </w:tc>
        <w:tc>
          <w:tcPr>
            <w:tcW w:w="1842"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Υπεύθυνος επικοινωνίας</w:t>
            </w:r>
          </w:p>
        </w:tc>
        <w:tc>
          <w:tcPr>
            <w:tcW w:w="1560"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Τηλέφωνο</w:t>
            </w:r>
          </w:p>
        </w:tc>
        <w:tc>
          <w:tcPr>
            <w:tcW w:w="2126"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E-mail</w:t>
            </w:r>
          </w:p>
        </w:tc>
      </w:tr>
      <w:tr w:rsidR="00332630" w:rsidRPr="00AD1944">
        <w:trPr>
          <w:jc w:val="center"/>
        </w:trPr>
        <w:tc>
          <w:tcPr>
            <w:tcW w:w="2581" w:type="dxa"/>
            <w:vAlign w:val="center"/>
          </w:tcPr>
          <w:p w:rsidR="00332630" w:rsidRPr="004934CD" w:rsidRDefault="00332630" w:rsidP="00D55701">
            <w:pPr>
              <w:rPr>
                <w:rFonts w:asciiTheme="minorHAnsi" w:hAnsiTheme="minorHAnsi" w:cstheme="minorHAnsi"/>
                <w:sz w:val="18"/>
                <w:szCs w:val="18"/>
              </w:rPr>
            </w:pPr>
            <w:r w:rsidRPr="004934CD">
              <w:rPr>
                <w:rFonts w:asciiTheme="minorHAnsi" w:hAnsiTheme="minorHAnsi" w:cstheme="minorHAnsi"/>
                <w:sz w:val="18"/>
                <w:szCs w:val="18"/>
              </w:rPr>
              <w:t>Κεντρική Αποθήκη ΓΧΚ</w:t>
            </w:r>
          </w:p>
        </w:tc>
        <w:tc>
          <w:tcPr>
            <w:tcW w:w="2552" w:type="dxa"/>
            <w:vAlign w:val="center"/>
          </w:tcPr>
          <w:p w:rsidR="00332630" w:rsidRDefault="00332630" w:rsidP="00D55701">
            <w:pPr>
              <w:jc w:val="center"/>
              <w:rPr>
                <w:rFonts w:asciiTheme="minorHAnsi" w:hAnsiTheme="minorHAnsi" w:cstheme="minorHAnsi"/>
                <w:sz w:val="18"/>
                <w:szCs w:val="18"/>
              </w:rPr>
            </w:pPr>
            <w:r>
              <w:rPr>
                <w:rFonts w:asciiTheme="minorHAnsi" w:hAnsiTheme="minorHAnsi" w:cstheme="minorHAnsi"/>
                <w:sz w:val="18"/>
                <w:szCs w:val="18"/>
              </w:rPr>
              <w:t>Αν. Τσόχα 16</w:t>
            </w:r>
          </w:p>
          <w:p w:rsidR="00332630" w:rsidRDefault="00332630" w:rsidP="00D55701">
            <w:pPr>
              <w:jc w:val="center"/>
              <w:rPr>
                <w:rFonts w:asciiTheme="minorHAnsi" w:hAnsiTheme="minorHAnsi" w:cstheme="minorHAnsi"/>
                <w:sz w:val="18"/>
                <w:szCs w:val="18"/>
              </w:rPr>
            </w:pPr>
            <w:r w:rsidRPr="00CB3EFF">
              <w:rPr>
                <w:rFonts w:asciiTheme="minorHAnsi" w:hAnsiTheme="minorHAnsi" w:cstheme="minorHAnsi"/>
                <w:sz w:val="18"/>
                <w:szCs w:val="18"/>
              </w:rPr>
              <w:t>ΤΚ 11521, Αθήνα</w:t>
            </w:r>
          </w:p>
        </w:tc>
        <w:tc>
          <w:tcPr>
            <w:tcW w:w="1842" w:type="dxa"/>
            <w:vAlign w:val="center"/>
          </w:tcPr>
          <w:p w:rsidR="00332630" w:rsidRPr="00BD6444" w:rsidRDefault="00332630" w:rsidP="00D55701">
            <w:pPr>
              <w:jc w:val="center"/>
              <w:rPr>
                <w:rFonts w:asciiTheme="minorHAnsi" w:hAnsiTheme="minorHAnsi" w:cstheme="minorHAnsi"/>
                <w:sz w:val="18"/>
                <w:szCs w:val="18"/>
              </w:rPr>
            </w:pPr>
            <w:r>
              <w:rPr>
                <w:rFonts w:asciiTheme="minorHAnsi" w:hAnsiTheme="minorHAnsi" w:cstheme="minorHAnsi"/>
                <w:sz w:val="18"/>
                <w:szCs w:val="18"/>
              </w:rPr>
              <w:t>Κ. Κιούσης</w:t>
            </w:r>
          </w:p>
        </w:tc>
        <w:tc>
          <w:tcPr>
            <w:tcW w:w="1560" w:type="dxa"/>
            <w:vAlign w:val="center"/>
          </w:tcPr>
          <w:p w:rsidR="00332630" w:rsidRPr="00BD6444" w:rsidRDefault="00332630" w:rsidP="00D55701">
            <w:pPr>
              <w:jc w:val="center"/>
              <w:rPr>
                <w:rFonts w:asciiTheme="minorHAnsi" w:hAnsiTheme="minorHAnsi" w:cstheme="minorHAnsi"/>
                <w:sz w:val="18"/>
                <w:szCs w:val="18"/>
              </w:rPr>
            </w:pPr>
            <w:r>
              <w:rPr>
                <w:rFonts w:asciiTheme="minorHAnsi" w:hAnsiTheme="minorHAnsi" w:cstheme="minorHAnsi"/>
                <w:sz w:val="18"/>
                <w:szCs w:val="18"/>
              </w:rPr>
              <w:t>2106479131</w:t>
            </w:r>
          </w:p>
        </w:tc>
        <w:tc>
          <w:tcPr>
            <w:tcW w:w="2126" w:type="dxa"/>
            <w:vAlign w:val="center"/>
          </w:tcPr>
          <w:p w:rsidR="00332630" w:rsidRPr="00BD6444" w:rsidRDefault="00332630" w:rsidP="00D55701">
            <w:pPr>
              <w:jc w:val="center"/>
              <w:rPr>
                <w:lang w:val="en-US"/>
              </w:rPr>
            </w:pPr>
            <w:r w:rsidRPr="00C53A5C">
              <w:rPr>
                <w:rFonts w:asciiTheme="minorHAnsi" w:hAnsiTheme="minorHAnsi" w:cstheme="minorHAnsi"/>
                <w:sz w:val="18"/>
                <w:szCs w:val="18"/>
              </w:rPr>
              <w:t>support@gcsl.gr</w:t>
            </w:r>
          </w:p>
        </w:tc>
      </w:tr>
    </w:tbl>
    <w:p w:rsidR="000A7D2D" w:rsidRPr="000A7D2D" w:rsidRDefault="000A7D2D" w:rsidP="000A7D2D">
      <w:pPr>
        <w:spacing w:line="288" w:lineRule="auto"/>
        <w:jc w:val="both"/>
        <w:rPr>
          <w:rFonts w:asciiTheme="minorHAnsi" w:hAnsiTheme="minorHAnsi" w:cstheme="minorHAnsi"/>
          <w:sz w:val="22"/>
          <w:szCs w:val="22"/>
        </w:rPr>
      </w:pP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Τα είδη που παραδίδονται, θα παραλαμβάνονται από </w:t>
      </w:r>
      <w:r w:rsidR="002A3EA3">
        <w:rPr>
          <w:rFonts w:asciiTheme="minorHAnsi" w:hAnsiTheme="minorHAnsi" w:cstheme="minorHAnsi"/>
          <w:sz w:val="22"/>
          <w:szCs w:val="22"/>
        </w:rPr>
        <w:t xml:space="preserve">την </w:t>
      </w:r>
      <w:r w:rsidR="002A3EA3" w:rsidRPr="00C53A5C">
        <w:rPr>
          <w:rFonts w:asciiTheme="minorHAnsi" w:hAnsiTheme="minorHAnsi" w:cstheme="minorHAnsi"/>
          <w:sz w:val="22"/>
          <w:szCs w:val="22"/>
        </w:rPr>
        <w:t>αρμόδια Επιτροπή Παραλαβής του Γ.Χ.Κ.</w:t>
      </w:r>
      <w:r w:rsidRPr="00AB45AB">
        <w:rPr>
          <w:rFonts w:asciiTheme="minorHAnsi" w:hAnsiTheme="minorHAnsi" w:cstheme="minorHAnsi"/>
          <w:sz w:val="22"/>
          <w:szCs w:val="22"/>
        </w:rPr>
        <w:t xml:space="preserve">. Κατά τη διαδικασία παραλαβής μπορεί να </w:t>
      </w:r>
      <w:r w:rsidR="006F3AD4">
        <w:rPr>
          <w:rFonts w:asciiTheme="minorHAnsi" w:hAnsiTheme="minorHAnsi" w:cstheme="minorHAnsi"/>
          <w:sz w:val="22"/>
          <w:szCs w:val="22"/>
        </w:rPr>
        <w:t>παραστεί, εφόσον το δηλώσει, ο Π</w:t>
      </w:r>
      <w:r w:rsidRPr="00AB45AB">
        <w:rPr>
          <w:rFonts w:asciiTheme="minorHAnsi" w:hAnsiTheme="minorHAnsi" w:cstheme="minorHAnsi"/>
          <w:sz w:val="22"/>
          <w:szCs w:val="22"/>
        </w:rPr>
        <w:t xml:space="preserve">ρομηθευτής. </w:t>
      </w:r>
    </w:p>
    <w:p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Η αρμόδια Επιτροπή Παραλαβής συντάσσει πρωτόκολλο-πρακτικό παραλαβής για τα είδη που παρέλαβε εντός </w:t>
      </w:r>
      <w:r w:rsidRPr="00AB45AB">
        <w:rPr>
          <w:rFonts w:asciiTheme="minorHAnsi" w:hAnsiTheme="minorHAnsi" w:cstheme="minorHAnsi"/>
          <w:b/>
          <w:sz w:val="22"/>
          <w:szCs w:val="22"/>
        </w:rPr>
        <w:t>ενός</w:t>
      </w:r>
      <w:r w:rsidRPr="00AB45AB">
        <w:rPr>
          <w:rFonts w:asciiTheme="minorHAnsi" w:hAnsiTheme="minorHAnsi" w:cstheme="minorHAnsi"/>
          <w:b/>
          <w:sz w:val="22"/>
          <w:szCs w:val="22"/>
          <w:u w:val="single"/>
        </w:rPr>
        <w:t xml:space="preserve"> (</w:t>
      </w:r>
      <w:r>
        <w:rPr>
          <w:rFonts w:asciiTheme="minorHAnsi" w:hAnsiTheme="minorHAnsi" w:cstheme="minorHAnsi"/>
          <w:b/>
          <w:sz w:val="22"/>
          <w:szCs w:val="22"/>
          <w:u w:val="single"/>
        </w:rPr>
        <w:t>1</w:t>
      </w:r>
      <w:r w:rsidRPr="00AB45AB">
        <w:rPr>
          <w:rFonts w:asciiTheme="minorHAnsi" w:hAnsiTheme="minorHAnsi" w:cstheme="minorHAnsi"/>
          <w:b/>
          <w:sz w:val="22"/>
          <w:szCs w:val="22"/>
          <w:u w:val="single"/>
        </w:rPr>
        <w:t>) μην</w:t>
      </w:r>
      <w:r>
        <w:rPr>
          <w:rFonts w:asciiTheme="minorHAnsi" w:hAnsiTheme="minorHAnsi" w:cstheme="minorHAnsi"/>
          <w:b/>
          <w:sz w:val="22"/>
          <w:szCs w:val="22"/>
          <w:u w:val="single"/>
        </w:rPr>
        <w:t>ός</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τους</w:t>
      </w:r>
      <w:r w:rsidRPr="00AB45AB">
        <w:rPr>
          <w:rFonts w:asciiTheme="minorHAnsi" w:hAnsiTheme="minorHAnsi" w:cstheme="minorHAnsi"/>
          <w:sz w:val="22"/>
          <w:szCs w:val="22"/>
        </w:rPr>
        <w:t xml:space="preserve">, με βάση τον ποσοτικό και ποιοτικό τους έλεγχο και το αντίστοιχο δελτίο </w:t>
      </w:r>
      <w:r w:rsidRPr="00AB45AB">
        <w:rPr>
          <w:rFonts w:asciiTheme="minorHAnsi" w:hAnsiTheme="minorHAnsi" w:cstheme="minorHAnsi"/>
          <w:sz w:val="22"/>
          <w:szCs w:val="22"/>
        </w:rPr>
        <w:lastRenderedPageBreak/>
        <w:t>αποστολής τους. Η Επιτροπή Παραλαβής διαβιβάζει το πρωτόκολλο παραλαβής (εις τετραπλούν) στη Δ/νση</w:t>
      </w:r>
      <w:r>
        <w:rPr>
          <w:rFonts w:asciiTheme="minorHAnsi" w:hAnsiTheme="minorHAnsi" w:cstheme="minorHAnsi"/>
          <w:sz w:val="22"/>
          <w:szCs w:val="22"/>
        </w:rPr>
        <w:t>Σχεδιασμού &amp; Υποστήριξης Εργαστηρίων</w:t>
      </w:r>
      <w:r w:rsidR="006F3AD4">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Pr="004A1708">
        <w:rPr>
          <w:rFonts w:asciiTheme="minorHAnsi" w:hAnsiTheme="minorHAnsi" w:cstheme="minorHAnsi"/>
          <w:sz w:val="22"/>
          <w:szCs w:val="22"/>
        </w:rPr>
        <w:t>(</w:t>
      </w:r>
      <w:r w:rsidR="0033124C" w:rsidRPr="004A1708">
        <w:rPr>
          <w:rFonts w:asciiTheme="minorHAnsi" w:hAnsiTheme="minorHAnsi" w:cstheme="minorHAnsi"/>
          <w:sz w:val="22"/>
          <w:szCs w:val="22"/>
        </w:rPr>
        <w:t>30/002/000/</w:t>
      </w:r>
      <w:r w:rsidR="004A1708" w:rsidRPr="004A1708">
        <w:rPr>
          <w:rFonts w:ascii="Calibri" w:hAnsi="Calibri" w:cs="Tahoma"/>
          <w:sz w:val="22"/>
          <w:szCs w:val="22"/>
        </w:rPr>
        <w:t>6953/</w:t>
      </w:r>
      <w:r w:rsidRPr="004A1708">
        <w:rPr>
          <w:rFonts w:asciiTheme="minorHAnsi" w:hAnsiTheme="minorHAnsi" w:cstheme="minorHAnsi"/>
          <w:sz w:val="22"/>
          <w:szCs w:val="22"/>
        </w:rPr>
        <w:t>2017</w:t>
      </w:r>
      <w:r w:rsidRPr="00AB45AB">
        <w:rPr>
          <w:rFonts w:asciiTheme="minorHAnsi" w:hAnsiTheme="minorHAnsi" w:cstheme="minorHAnsi"/>
          <w:sz w:val="22"/>
          <w:szCs w:val="22"/>
        </w:rPr>
        <w:t xml:space="preserve">), ο ΚΑΕ </w:t>
      </w:r>
      <w:r>
        <w:rPr>
          <w:rFonts w:asciiTheme="minorHAnsi" w:hAnsiTheme="minorHAnsi" w:cstheme="minorHAnsi"/>
          <w:sz w:val="22"/>
          <w:szCs w:val="22"/>
        </w:rPr>
        <w:t>1</w:t>
      </w:r>
      <w:r w:rsidR="007B1BC9">
        <w:rPr>
          <w:rFonts w:asciiTheme="minorHAnsi" w:hAnsiTheme="minorHAnsi" w:cstheme="minorHAnsi"/>
          <w:sz w:val="22"/>
          <w:szCs w:val="22"/>
        </w:rPr>
        <w:t>71</w:t>
      </w:r>
      <w:r>
        <w:rPr>
          <w:rFonts w:asciiTheme="minorHAnsi" w:hAnsiTheme="minorHAnsi" w:cstheme="minorHAnsi"/>
          <w:sz w:val="22"/>
          <w:szCs w:val="22"/>
        </w:rPr>
        <w:t>9 και</w:t>
      </w:r>
      <w:r w:rsidR="004A1708">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w:t>
      </w:r>
      <w:r>
        <w:rPr>
          <w:rFonts w:asciiTheme="minorHAnsi" w:hAnsiTheme="minorHAnsi" w:cstheme="minorHAnsi"/>
          <w:sz w:val="22"/>
          <w:szCs w:val="22"/>
        </w:rPr>
        <w:t>.</w:t>
      </w:r>
      <w:r w:rsidRPr="000A7D2D">
        <w:rPr>
          <w:rFonts w:asciiTheme="minorHAnsi" w:hAnsiTheme="minorHAnsi" w:cstheme="minorHAnsi"/>
          <w:sz w:val="22"/>
          <w:szCs w:val="22"/>
        </w:rPr>
        <w:t>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στον πίνακα του Παραρτήματος Α και στη σύμβαση.</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sidR="006F3AD4">
        <w:rPr>
          <w:rFonts w:asciiTheme="minorHAnsi" w:hAnsiTheme="minorHAnsi" w:cstheme="minorHAnsi"/>
          <w:sz w:val="22"/>
          <w:szCs w:val="22"/>
        </w:rPr>
        <w:t>μοποιηθούν, θα ζητηθεί από τον Π</w:t>
      </w:r>
      <w:r w:rsidRPr="00AB45AB">
        <w:rPr>
          <w:rFonts w:asciiTheme="minorHAnsi" w:hAnsiTheme="minorHAnsi" w:cstheme="minorHAnsi"/>
          <w:sz w:val="22"/>
          <w:szCs w:val="22"/>
        </w:rPr>
        <w:t xml:space="preserve">ρομηθευτή η αντικατάσταση της ακατάλληλης ποσότητας με ίση ποσότητα, που θα πληροί τους όρους του διαγωνισμού. Ο Προμηθευτής υποχρεούται να κάνει την αντικατάσταση </w:t>
      </w:r>
      <w:r w:rsidRPr="00AB45AB">
        <w:rPr>
          <w:rFonts w:asciiTheme="minorHAnsi" w:hAnsiTheme="minorHAnsi" w:cstheme="minorHAnsi"/>
          <w:b/>
          <w:sz w:val="22"/>
          <w:szCs w:val="22"/>
        </w:rPr>
        <w:t>εντός είκοσι (20) ημερών</w:t>
      </w:r>
      <w:r w:rsidRPr="00AB45AB">
        <w:rPr>
          <w:rFonts w:asciiTheme="minorHAnsi" w:hAnsiTheme="minorHAnsi" w:cstheme="minorHAnsi"/>
          <w:sz w:val="22"/>
          <w:szCs w:val="22"/>
        </w:rPr>
        <w:t xml:space="preserve">, σε αντίθετη περίπτωση υπόκειται στις προβλεπόμενες  από τη νομοθεσία  κυρώσεις. </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Κατά τα λοιπά εφαρμόζονται οι περί παραλαβής διατάξεις του άρθρου 208 του Ν. 4412/2016.</w:t>
      </w:r>
    </w:p>
    <w:p w:rsid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Ο συμβατικός χρόνος παράδοσης των υπό προμήθεια ειδών μπορεί με απόφαση της Αναθέτουσας Αρχής να παρατείνεται σύμφωνα με το άρθρο 206 του Ν. 4412/2016. </w:t>
      </w:r>
    </w:p>
    <w:p w:rsidR="00650EE4" w:rsidRPr="00ED3F1E" w:rsidRDefault="00650EE4" w:rsidP="00650EE4">
      <w:pPr>
        <w:spacing w:line="288" w:lineRule="auto"/>
        <w:jc w:val="both"/>
        <w:rPr>
          <w:rFonts w:ascii="Calibri" w:hAnsi="Calibri" w:cs="Calibri"/>
          <w:sz w:val="22"/>
          <w:szCs w:val="22"/>
        </w:rPr>
      </w:pPr>
      <w:r w:rsidRPr="00ED3F1E">
        <w:rPr>
          <w:rFonts w:ascii="Calibri" w:hAnsi="Calibri" w:cs="Calibri"/>
          <w:sz w:val="22"/>
          <w:szCs w:val="22"/>
        </w:rPr>
        <w:t xml:space="preserve">Η σύμβαση μπορεί να τροποποιείται κατά τη διάρκειά της, </w:t>
      </w:r>
      <w:r w:rsidRPr="00432205">
        <w:rPr>
          <w:rFonts w:ascii="Calibri" w:hAnsi="Calibri" w:cs="Calibri"/>
          <w:sz w:val="22"/>
          <w:szCs w:val="22"/>
        </w:rPr>
        <w:t>κατόπιν γνωμοδότησης του αρμοδίου οργάνου</w:t>
      </w:r>
      <w:r>
        <w:rPr>
          <w:rFonts w:ascii="Calibri" w:hAnsi="Calibri" w:cs="Calibri"/>
          <w:sz w:val="22"/>
          <w:szCs w:val="22"/>
        </w:rPr>
        <w:t>,(</w:t>
      </w:r>
      <w:r w:rsidRPr="00ED3F1E">
        <w:rPr>
          <w:rFonts w:ascii="Calibri" w:hAnsi="Calibri" w:cs="Calibri"/>
          <w:sz w:val="22"/>
          <w:szCs w:val="22"/>
        </w:rPr>
        <w:t>άρθρο 132 του ν. 4412/2016</w:t>
      </w:r>
      <w:r>
        <w:rPr>
          <w:rFonts w:ascii="Calibri" w:hAnsi="Calibri" w:cs="Calibri"/>
          <w:sz w:val="22"/>
          <w:szCs w:val="22"/>
        </w:rPr>
        <w:t xml:space="preserve">), προκειμένου να ικανοποιηθούν οι υπηρεσιακές ανάγκες. </w:t>
      </w:r>
    </w:p>
    <w:p w:rsidR="000A7D2D" w:rsidRPr="000A7D2D" w:rsidRDefault="000A7D2D" w:rsidP="000A7D2D">
      <w:pPr>
        <w:spacing w:line="288" w:lineRule="auto"/>
        <w:contextualSpacing/>
        <w:rPr>
          <w:rFonts w:asciiTheme="minorHAnsi" w:hAnsiTheme="minorHAnsi" w:cstheme="minorHAnsi"/>
          <w:sz w:val="22"/>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9B3D8F">
      <w:pPr>
        <w:tabs>
          <w:tab w:val="left" w:pos="0"/>
        </w:tabs>
        <w:spacing w:line="288" w:lineRule="auto"/>
        <w:jc w:val="both"/>
        <w:rPr>
          <w:rFonts w:ascii="Calibri" w:hAnsi="Calibri" w:cs="Tahoma"/>
          <w:sz w:val="22"/>
          <w:szCs w:val="22"/>
        </w:rPr>
      </w:pPr>
    </w:p>
    <w:p w:rsidR="009B3D8F" w:rsidRPr="009B3D8F" w:rsidRDefault="009B3D8F" w:rsidP="009B3D8F">
      <w:pPr>
        <w:tabs>
          <w:tab w:val="left" w:pos="0"/>
        </w:tabs>
        <w:spacing w:line="288" w:lineRule="auto"/>
        <w:jc w:val="both"/>
        <w:rPr>
          <w:rFonts w:ascii="Calibri" w:hAnsi="Calibri" w:cs="Tahoma"/>
          <w:sz w:val="22"/>
          <w:szCs w:val="22"/>
        </w:rPr>
      </w:pPr>
      <w:r w:rsidRPr="009B3D8F">
        <w:rPr>
          <w:rFonts w:ascii="Calibri" w:hAnsi="Calibri" w:cs="Tahoma"/>
          <w:sz w:val="22"/>
          <w:szCs w:val="22"/>
        </w:rPr>
        <w:t>Η πληρωμή της αξίας των υπό προμήθεια ειδών θα γίνεται τμηματικά, ανάλογα με τις παραδόσεις τους, με την παραλαβή από την Υπηρεσία, του τιμολογίου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Ε.Τ.Ε.Π.Π.Α.Α., οικονομικού έτους 2017</w:t>
      </w:r>
      <w:r>
        <w:rPr>
          <w:rFonts w:ascii="Calibri" w:hAnsi="Calibri" w:cs="Tahoma"/>
          <w:sz w:val="22"/>
          <w:szCs w:val="22"/>
        </w:rPr>
        <w:t>, ΚΑΕ 1</w:t>
      </w:r>
      <w:r w:rsidR="009A20A7">
        <w:rPr>
          <w:rFonts w:ascii="Calibri" w:hAnsi="Calibri" w:cs="Tahoma"/>
          <w:sz w:val="22"/>
          <w:szCs w:val="22"/>
        </w:rPr>
        <w:t>71</w:t>
      </w:r>
      <w:r>
        <w:rPr>
          <w:rFonts w:ascii="Calibri" w:hAnsi="Calibri" w:cs="Tahoma"/>
          <w:sz w:val="22"/>
          <w:szCs w:val="22"/>
        </w:rPr>
        <w:t>9</w:t>
      </w:r>
      <w:r w:rsidRPr="009B3D8F">
        <w:rPr>
          <w:rFonts w:ascii="Calibri" w:hAnsi="Calibri" w:cs="Tahoma"/>
          <w:sz w:val="22"/>
          <w:szCs w:val="22"/>
        </w:rPr>
        <w:t>. Η πληρωμή θα γίνεται μόνο μετά την προσκόμιση βεβαίωσης φορολογικής και ασφαλιστικής ενημερότητας.  Στην τιμή περιλαμβάνεται κάθε δαπάνη του Προμηθευτή για την εκτέλεση της προμήθειας καθώς και οι νόμιμες κρατήσεις που τον βαρύνουν βάσει νόμου</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ς του Π</w:t>
      </w:r>
      <w:r w:rsidRPr="009B3D8F">
        <w:rPr>
          <w:rFonts w:ascii="Calibri" w:eastAsia="Tahoma" w:hAnsi="Calibri" w:cs="Tahoma"/>
          <w:sz w:val="22"/>
          <w:szCs w:val="22"/>
          <w:lang w:eastAsia="en-US"/>
        </w:rPr>
        <w:t>ρομηθευτή.</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9B3D8F" w:rsidRDefault="009B3D8F" w:rsidP="000A7D2D">
      <w:pPr>
        <w:spacing w:line="288" w:lineRule="auto"/>
        <w:jc w:val="center"/>
        <w:rPr>
          <w:rFonts w:asciiTheme="minorHAnsi" w:eastAsia="Tahoma" w:hAnsiTheme="minorHAnsi" w:cstheme="minorHAnsi"/>
          <w:b/>
          <w:sz w:val="22"/>
          <w:szCs w:val="22"/>
          <w:u w:val="single"/>
          <w:lang w:eastAsia="en-US"/>
        </w:rPr>
      </w:pPr>
    </w:p>
    <w:p w:rsid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9372BA" w:rsidRPr="000A7D2D" w:rsidRDefault="009372BA" w:rsidP="000A7D2D">
      <w:pPr>
        <w:spacing w:line="288" w:lineRule="auto"/>
        <w:jc w:val="center"/>
        <w:rPr>
          <w:rFonts w:asciiTheme="minorHAnsi" w:eastAsia="Tahoma" w:hAnsiTheme="minorHAnsi" w:cstheme="minorHAnsi"/>
          <w:b/>
          <w:sz w:val="22"/>
          <w:szCs w:val="22"/>
          <w:u w:val="single"/>
          <w:lang w:eastAsia="en-US"/>
        </w:rPr>
      </w:pPr>
    </w:p>
    <w:p w:rsidR="000A7D2D" w:rsidRP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Ο Π</w:t>
      </w:r>
      <w:r w:rsidR="000A7D2D" w:rsidRPr="000A7D2D">
        <w:rPr>
          <w:rFonts w:asciiTheme="minorHAnsi" w:eastAsia="Tahoma" w:hAnsiTheme="minorHAnsi" w:cstheme="minorHAnsi"/>
          <w:sz w:val="22"/>
          <w:szCs w:val="22"/>
          <w:lang w:eastAsia="en-US"/>
        </w:rPr>
        <w:t>ρομηθευτής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650EE4" w:rsidRDefault="00650EE4">
      <w:pPr>
        <w:spacing w:after="160" w:line="259" w:lineRule="auto"/>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br w:type="page"/>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 στο άρθρο 127 του Ν. 4412/2016.</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D6257C">
        <w:rPr>
          <w:rFonts w:ascii="Calibri" w:eastAsia="Tahoma" w:hAnsi="Calibri" w:cs="Tahoma"/>
          <w:sz w:val="22"/>
          <w:szCs w:val="22"/>
          <w:lang w:eastAsia="en-US"/>
        </w:rPr>
        <w:t>,</w:t>
      </w:r>
      <w:r w:rsidR="00D6257C" w:rsidRPr="00D6257C">
        <w:rPr>
          <w:rFonts w:ascii="Calibri" w:eastAsia="Tahoma" w:hAnsi="Calibri" w:cs="Tahoma"/>
          <w:sz w:val="22"/>
          <w:szCs w:val="22"/>
          <w:lang w:eastAsia="en-US"/>
        </w:rPr>
        <w:t xml:space="preserve"> </w:t>
      </w:r>
      <w:r w:rsidR="00D6257C">
        <w:rPr>
          <w:rFonts w:ascii="Calibri" w:eastAsia="Tahoma" w:hAnsi="Calibri" w:cs="Tahoma"/>
          <w:sz w:val="22"/>
          <w:szCs w:val="22"/>
          <w:lang w:eastAsia="en-US"/>
        </w:rPr>
        <w:t>στην ιστοσελίδα της Α.Α.Δ.Ε.</w:t>
      </w:r>
      <w:r w:rsidR="00D6257C" w:rsidRPr="009B3D8F">
        <w:rPr>
          <w:rFonts w:ascii="Calibri" w:eastAsia="Tahoma" w:hAnsi="Calibri" w:cs="Tahoma"/>
          <w:sz w:val="22"/>
          <w:szCs w:val="22"/>
          <w:lang w:eastAsia="en-US"/>
        </w:rPr>
        <w:t xml:space="preserve"> στην διεύθυνση </w:t>
      </w:r>
      <w:r w:rsidR="00D6257C" w:rsidRPr="00012974">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13" w:history="1">
        <w:r w:rsidRPr="009B3D8F">
          <w:rPr>
            <w:rFonts w:ascii="Calibri" w:eastAsia="Tahoma" w:hAnsi="Calibri" w:cs="Tahoma"/>
            <w:b/>
            <w:sz w:val="22"/>
            <w:szCs w:val="22"/>
            <w:u w:val="single"/>
            <w:lang w:eastAsia="en-US"/>
          </w:rPr>
          <w:t>http://www.gcsl.gr</w:t>
        </w:r>
      </w:hyperlink>
      <w:r w:rsidR="00D6257C">
        <w:t xml:space="preserve"> </w:t>
      </w:r>
      <w:r w:rsidRPr="009B3D8F">
        <w:rPr>
          <w:rFonts w:ascii="Calibri" w:eastAsia="Tahoma" w:hAnsi="Calibri" w:cs="Tahoma"/>
          <w:sz w:val="22"/>
          <w:szCs w:val="22"/>
          <w:lang w:eastAsia="en-US"/>
        </w:rPr>
        <w:t xml:space="preserve">στο κεντρικό μενού, στη στήλη «ΝΕΑ», από την οποία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650EE4" w:rsidRDefault="00650EE4" w:rsidP="009B3D8F">
      <w:pPr>
        <w:spacing w:line="288" w:lineRule="auto"/>
        <w:jc w:val="both"/>
        <w:rPr>
          <w:rFonts w:ascii="Calibri" w:eastAsia="Tahoma" w:hAnsi="Calibri" w:cs="Tahoma"/>
          <w:sz w:val="22"/>
          <w:szCs w:val="22"/>
          <w:lang w:eastAsia="en-US"/>
        </w:rPr>
      </w:pPr>
    </w:p>
    <w:p w:rsidR="00993EFE" w:rsidRPr="009B3D8F" w:rsidRDefault="00993EFE" w:rsidP="009B3D8F">
      <w:pPr>
        <w:spacing w:line="288" w:lineRule="auto"/>
        <w:jc w:val="both"/>
        <w:rPr>
          <w:rFonts w:ascii="Calibri" w:eastAsia="Tahoma" w:hAnsi="Calibri" w:cs="Tahoma"/>
          <w:sz w:val="22"/>
          <w:szCs w:val="22"/>
          <w:lang w:eastAsia="en-US"/>
        </w:rPr>
      </w:pPr>
    </w:p>
    <w:p w:rsidR="00E525B3" w:rsidRPr="00650EE4" w:rsidRDefault="00E525B3" w:rsidP="00E525B3">
      <w:pPr>
        <w:tabs>
          <w:tab w:val="left" w:pos="4462"/>
        </w:tabs>
        <w:spacing w:line="276" w:lineRule="auto"/>
        <w:ind w:right="-391"/>
        <w:jc w:val="center"/>
        <w:rPr>
          <w:rFonts w:ascii="Calibri" w:hAnsi="Calibri"/>
          <w:b/>
          <w:sz w:val="20"/>
          <w:szCs w:val="20"/>
        </w:rPr>
      </w:pPr>
      <w:r>
        <w:rPr>
          <w:rFonts w:ascii="Calibri" w:hAnsi="Calibri"/>
          <w:b/>
          <w:sz w:val="20"/>
          <w:szCs w:val="20"/>
        </w:rPr>
        <w:t xml:space="preserve">                                                                                                                </w:t>
      </w:r>
      <w:r w:rsidRPr="00650EE4">
        <w:rPr>
          <w:rFonts w:ascii="Calibri" w:hAnsi="Calibri"/>
          <w:b/>
          <w:sz w:val="20"/>
          <w:szCs w:val="20"/>
        </w:rPr>
        <w:t>ΜΕ ΕΝΤΟΛΗ ΤΟΥ ΔΙΟΙΚΗΤΗ</w:t>
      </w:r>
    </w:p>
    <w:p w:rsidR="00E525B3" w:rsidRPr="00650EE4" w:rsidRDefault="00E525B3" w:rsidP="00E525B3">
      <w:pPr>
        <w:spacing w:line="276" w:lineRule="auto"/>
        <w:jc w:val="center"/>
        <w:rPr>
          <w:rFonts w:ascii="Calibri" w:hAnsi="Calibri"/>
          <w:b/>
          <w:sz w:val="20"/>
          <w:szCs w:val="20"/>
        </w:rPr>
      </w:pPr>
      <w:r>
        <w:rPr>
          <w:rFonts w:ascii="Calibri" w:hAnsi="Calibri"/>
          <w:b/>
          <w:sz w:val="20"/>
          <w:szCs w:val="20"/>
        </w:rPr>
        <w:t xml:space="preserve">                                                                                                                    </w:t>
      </w:r>
      <w:r w:rsidRPr="00650EE4">
        <w:rPr>
          <w:rFonts w:ascii="Calibri" w:hAnsi="Calibri"/>
          <w:b/>
          <w:sz w:val="20"/>
          <w:szCs w:val="20"/>
        </w:rPr>
        <w:t xml:space="preserve">Ο ΠΡΟΪΣΤΑΜΕΝΟΣ ΤΗΣ ΓΕΝΙΚΗΣ ΔΙΕΥΘΥΝΣΗΣ ΤΟΥ </w:t>
      </w:r>
    </w:p>
    <w:p w:rsidR="009B3D8F" w:rsidRPr="00E525B3" w:rsidRDefault="00E525B3" w:rsidP="009B3D8F">
      <w:pPr>
        <w:spacing w:line="288" w:lineRule="auto"/>
        <w:jc w:val="both"/>
        <w:rPr>
          <w:rFonts w:asciiTheme="minorHAnsi" w:eastAsia="Tahoma" w:hAnsiTheme="minorHAnsi" w:cstheme="minorHAnsi"/>
          <w:b/>
          <w:sz w:val="20"/>
          <w:szCs w:val="20"/>
          <w:lang w:eastAsia="en-US"/>
        </w:rPr>
      </w:pPr>
      <w:r>
        <w:rPr>
          <w:rFonts w:asciiTheme="minorHAnsi" w:eastAsia="Tahoma" w:hAnsiTheme="minorHAnsi" w:cstheme="minorHAnsi"/>
          <w:sz w:val="22"/>
          <w:szCs w:val="22"/>
          <w:lang w:eastAsia="en-US"/>
        </w:rPr>
        <w:t xml:space="preserve">                                                                                                                                              </w:t>
      </w:r>
      <w:r w:rsidRPr="00E525B3">
        <w:rPr>
          <w:rFonts w:asciiTheme="minorHAnsi" w:eastAsia="Tahoma" w:hAnsiTheme="minorHAnsi" w:cstheme="minorHAnsi"/>
          <w:b/>
          <w:sz w:val="20"/>
          <w:szCs w:val="20"/>
          <w:lang w:eastAsia="en-US"/>
        </w:rPr>
        <w:t>Γ.Χ.Κ.</w:t>
      </w:r>
    </w:p>
    <w:p w:rsidR="00E525B3" w:rsidRDefault="00E525B3" w:rsidP="009B3D8F">
      <w:pPr>
        <w:spacing w:line="288" w:lineRule="auto"/>
        <w:jc w:val="both"/>
        <w:rPr>
          <w:rFonts w:ascii="Calibri" w:hAnsi="Calibri"/>
          <w:b/>
          <w:sz w:val="20"/>
          <w:szCs w:val="20"/>
        </w:rPr>
      </w:pPr>
      <w:r>
        <w:rPr>
          <w:rFonts w:ascii="Calibri" w:hAnsi="Calibri"/>
          <w:b/>
          <w:sz w:val="20"/>
          <w:szCs w:val="20"/>
        </w:rPr>
        <w:t xml:space="preserve">                                                       </w:t>
      </w:r>
    </w:p>
    <w:p w:rsidR="00E525B3" w:rsidRDefault="00E525B3" w:rsidP="009B3D8F">
      <w:pPr>
        <w:spacing w:line="288" w:lineRule="auto"/>
        <w:jc w:val="both"/>
        <w:rPr>
          <w:rFonts w:ascii="Calibri" w:hAnsi="Calibri"/>
          <w:b/>
          <w:sz w:val="20"/>
          <w:szCs w:val="20"/>
        </w:rPr>
      </w:pPr>
    </w:p>
    <w:p w:rsidR="00E525B3" w:rsidRDefault="00E525B3" w:rsidP="009B3D8F">
      <w:pPr>
        <w:spacing w:line="288" w:lineRule="auto"/>
        <w:jc w:val="both"/>
        <w:rPr>
          <w:rFonts w:asciiTheme="minorHAnsi" w:eastAsia="Tahoma" w:hAnsiTheme="minorHAnsi" w:cstheme="minorHAnsi"/>
          <w:sz w:val="22"/>
          <w:szCs w:val="22"/>
          <w:lang w:eastAsia="en-US"/>
        </w:rPr>
      </w:pPr>
      <w:r>
        <w:rPr>
          <w:rFonts w:ascii="Calibri" w:hAnsi="Calibri"/>
          <w:b/>
          <w:sz w:val="20"/>
          <w:szCs w:val="20"/>
        </w:rPr>
        <w:t xml:space="preserve">                                                                                                                                                            </w:t>
      </w:r>
      <w:r w:rsidRPr="00650EE4">
        <w:rPr>
          <w:rFonts w:ascii="Calibri" w:hAnsi="Calibri"/>
          <w:b/>
          <w:sz w:val="20"/>
          <w:szCs w:val="20"/>
        </w:rPr>
        <w:t>ΝΙΚΟΛΑΟΣ ΒΛΑΧΟΣ</w:t>
      </w:r>
    </w:p>
    <w:p w:rsidR="000A7D2D" w:rsidRP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rsidR="00D34029" w:rsidRDefault="000A7D2D" w:rsidP="000A7D2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Διεύθυνση Προϋπολογισμού &amp; Δημοσιονομικών Αναφορών  ΑΑΔΕ (mail:a.giannaki@aade.gr)</w:t>
      </w:r>
    </w:p>
    <w:p w:rsidR="000A7D2D" w:rsidRDefault="00650EE4" w:rsidP="00650EE4">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650EE4">
        <w:rPr>
          <w:rFonts w:asciiTheme="minorHAnsi" w:eastAsia="Tahoma" w:hAnsiTheme="minorHAnsi" w:cstheme="minorHAnsi"/>
          <w:bCs/>
          <w:sz w:val="22"/>
          <w:szCs w:val="22"/>
          <w:lang w:eastAsia="en-US"/>
        </w:rPr>
        <w:t xml:space="preserve">Διεύθυνση Υποστήριξης Ηλεκτρονικών Υπηρεσιών ΑΑΔΕ (mail: </w:t>
      </w:r>
      <w:hyperlink r:id="rId14" w:history="1">
        <w:r w:rsidRPr="0077608C">
          <w:rPr>
            <w:rStyle w:val="-"/>
            <w:rFonts w:asciiTheme="minorHAnsi" w:eastAsia="Tahoma" w:hAnsiTheme="minorHAnsi" w:cstheme="minorHAnsi"/>
            <w:bCs/>
            <w:sz w:val="22"/>
            <w:szCs w:val="22"/>
            <w:lang w:eastAsia="en-US"/>
          </w:rPr>
          <w:t>siteadmin@aade.gr</w:t>
        </w:r>
      </w:hyperlink>
      <w:r w:rsidRPr="00650EE4">
        <w:rPr>
          <w:rFonts w:asciiTheme="minorHAnsi" w:eastAsia="Tahoma" w:hAnsiTheme="minorHAnsi" w:cstheme="minorHAnsi"/>
          <w:bCs/>
          <w:sz w:val="22"/>
          <w:szCs w:val="22"/>
          <w:lang w:eastAsia="en-US"/>
        </w:rPr>
        <w:t>)</w:t>
      </w:r>
    </w:p>
    <w:p w:rsidR="00650EE4" w:rsidRPr="00650EE4" w:rsidRDefault="00650EE4" w:rsidP="00650EE4">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650EE4">
        <w:rPr>
          <w:rFonts w:asciiTheme="minorHAnsi" w:eastAsia="Tahoma" w:hAnsiTheme="minorHAnsi" w:cstheme="minorHAnsi"/>
          <w:bCs/>
          <w:sz w:val="22"/>
          <w:szCs w:val="22"/>
          <w:lang w:eastAsia="en-US"/>
        </w:rPr>
        <w:t>Όλες οι Χημικές Υπηρεσίες του ΓΧΚ</w:t>
      </w:r>
    </w:p>
    <w:p w:rsidR="00650EE4" w:rsidRPr="00650EE4" w:rsidRDefault="00650EE4" w:rsidP="00650EE4">
      <w:pPr>
        <w:spacing w:line="288" w:lineRule="auto"/>
        <w:jc w:val="both"/>
        <w:rPr>
          <w:rFonts w:asciiTheme="minorHAnsi" w:eastAsia="Tahoma" w:hAnsiTheme="minorHAnsi" w:cstheme="minorHAnsi"/>
          <w:bCs/>
          <w:sz w:val="22"/>
          <w:szCs w:val="22"/>
          <w:lang w:eastAsia="en-US"/>
        </w:rPr>
      </w:pPr>
    </w:p>
    <w:p w:rsidR="009A20A7" w:rsidRDefault="009A20A7" w:rsidP="000A7D2D">
      <w:pPr>
        <w:spacing w:line="288" w:lineRule="auto"/>
        <w:jc w:val="both"/>
        <w:rPr>
          <w:rFonts w:asciiTheme="minorHAnsi" w:eastAsia="Tahoma" w:hAnsiTheme="minorHAnsi" w:cstheme="minorHAnsi"/>
          <w:b/>
          <w:bCs/>
          <w:sz w:val="22"/>
          <w:szCs w:val="22"/>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rsidR="000A7D2D" w:rsidRPr="000A7D2D" w:rsidRDefault="000A7D2D" w:rsidP="000A7D2D">
      <w:pPr>
        <w:numPr>
          <w:ilvl w:val="0"/>
          <w:numId w:val="6"/>
        </w:numPr>
        <w:spacing w:line="288" w:lineRule="auto"/>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Γραφείο Προϊσταμένου Γενικής Διεύθυνσης</w:t>
      </w:r>
    </w:p>
    <w:p w:rsidR="000A7D2D" w:rsidRPr="00650EE4" w:rsidRDefault="000A7D2D" w:rsidP="00993EFE">
      <w:pPr>
        <w:numPr>
          <w:ilvl w:val="0"/>
          <w:numId w:val="6"/>
        </w:numPr>
        <w:spacing w:line="288" w:lineRule="auto"/>
        <w:rPr>
          <w:rFonts w:asciiTheme="minorHAnsi" w:eastAsia="Tahoma" w:hAnsiTheme="minorHAnsi" w:cstheme="minorHAnsi"/>
          <w:sz w:val="22"/>
          <w:szCs w:val="22"/>
          <w:lang w:eastAsia="en-US"/>
        </w:rPr>
        <w:sectPr w:rsidR="000A7D2D" w:rsidRPr="00650EE4">
          <w:footerReference w:type="even" r:id="rId15"/>
          <w:footerReference w:type="default" r:id="rId16"/>
          <w:footerReference w:type="first" r:id="rId17"/>
          <w:pgSz w:w="11906" w:h="16838" w:code="9"/>
          <w:pgMar w:top="851" w:right="709" w:bottom="1559" w:left="720" w:header="397" w:footer="709" w:gutter="0"/>
          <w:cols w:space="708"/>
          <w:docGrid w:linePitch="360"/>
        </w:sectPr>
      </w:pPr>
      <w:r w:rsidRPr="00650EE4">
        <w:rPr>
          <w:rFonts w:asciiTheme="minorHAnsi" w:eastAsia="Tahoma" w:hAnsiTheme="minorHAnsi" w:cstheme="minorHAnsi"/>
          <w:sz w:val="22"/>
          <w:szCs w:val="22"/>
          <w:lang w:eastAsia="en-US"/>
        </w:rPr>
        <w:t>Διεύθυνση</w:t>
      </w:r>
      <w:r w:rsidR="00993EFE">
        <w:rPr>
          <w:rFonts w:asciiTheme="minorHAnsi" w:eastAsia="Tahoma" w:hAnsiTheme="minorHAnsi" w:cstheme="minorHAnsi"/>
          <w:sz w:val="22"/>
          <w:szCs w:val="22"/>
          <w:lang w:eastAsia="en-US"/>
        </w:rPr>
        <w:t xml:space="preserve"> </w:t>
      </w:r>
      <w:r w:rsidRPr="00650EE4">
        <w:rPr>
          <w:rFonts w:asciiTheme="minorHAnsi" w:eastAsia="Tahoma" w:hAnsiTheme="minorHAnsi" w:cstheme="minorHAnsi"/>
          <w:sz w:val="22"/>
          <w:szCs w:val="22"/>
          <w:lang w:eastAsia="en-US"/>
        </w:rPr>
        <w:t xml:space="preserve">Σχεδιασμού &amp; Υποστήριξης Εργαστηρίων, Τμήματα </w:t>
      </w:r>
      <w:r w:rsidR="00650EE4" w:rsidRPr="000A7D2D">
        <w:rPr>
          <w:rFonts w:ascii="Calibri" w:eastAsia="Tahoma" w:hAnsi="Calibri" w:cs="Calibri"/>
          <w:sz w:val="22"/>
          <w:szCs w:val="22"/>
          <w:lang w:eastAsia="en-US"/>
        </w:rPr>
        <w:t>Α΄</w:t>
      </w:r>
      <w:r w:rsidR="00650EE4">
        <w:rPr>
          <w:rFonts w:ascii="Calibri" w:eastAsia="Tahoma" w:hAnsi="Calibri" w:cs="Calibri"/>
          <w:sz w:val="22"/>
          <w:szCs w:val="22"/>
          <w:lang w:eastAsia="en-US"/>
        </w:rPr>
        <w:t>, Β’ &amp; Γ</w:t>
      </w:r>
      <w:r w:rsidR="00650EE4" w:rsidRPr="000A7D2D">
        <w:rPr>
          <w:rFonts w:ascii="Calibri" w:eastAsia="Tahoma" w:hAnsi="Calibri" w:cs="Calibri"/>
          <w:sz w:val="22"/>
          <w:szCs w:val="22"/>
          <w:lang w:eastAsia="en-US"/>
        </w:rPr>
        <w:t>’</w:t>
      </w:r>
    </w:p>
    <w:tbl>
      <w:tblPr>
        <w:tblpPr w:leftFromText="180" w:rightFromText="180" w:vertAnchor="text" w:horzAnchor="margin" w:tblpY="-280"/>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9"/>
      </w:tblGrid>
      <w:tr w:rsidR="003811B7" w:rsidRPr="000F4007">
        <w:trPr>
          <w:trHeight w:val="1124"/>
        </w:trPr>
        <w:tc>
          <w:tcPr>
            <w:tcW w:w="0" w:type="auto"/>
          </w:tcPr>
          <w:p w:rsidR="003811B7" w:rsidRPr="000F4007" w:rsidRDefault="003811B7" w:rsidP="00D55701">
            <w:pPr>
              <w:spacing w:line="264" w:lineRule="auto"/>
              <w:ind w:right="26"/>
              <w:jc w:val="center"/>
              <w:rPr>
                <w:rFonts w:ascii="Calibri" w:hAnsi="Calibri" w:cs="Calibri"/>
                <w:b/>
                <w:sz w:val="20"/>
                <w:szCs w:val="20"/>
              </w:rPr>
            </w:pPr>
            <w:r w:rsidRPr="000F4007">
              <w:rPr>
                <w:rFonts w:ascii="Calibri" w:hAnsi="Calibri"/>
                <w:b/>
                <w:sz w:val="20"/>
                <w:szCs w:val="20"/>
              </w:rPr>
              <w:lastRenderedPageBreak/>
              <w:t xml:space="preserve">ΠΑΡΑΡΤΗΜΑ Α’ – ΤΕΧΝΙΚΕΣ ΠΡΟΔΙΑΓΡΑΦΕΣ της αρ. </w:t>
            </w:r>
            <w:r w:rsidRPr="004C60F1">
              <w:rPr>
                <w:rFonts w:ascii="Calibri" w:hAnsi="Calibri" w:cs="Tahoma"/>
                <w:b/>
                <w:sz w:val="20"/>
              </w:rPr>
              <w:t>30/002/000/</w:t>
            </w:r>
            <w:r w:rsidR="00825E42">
              <w:rPr>
                <w:rFonts w:ascii="Calibri" w:hAnsi="Calibri" w:cs="Tahoma"/>
                <w:b/>
                <w:sz w:val="20"/>
              </w:rPr>
              <w:t>6953</w:t>
            </w:r>
            <w:r w:rsidRPr="004C60F1">
              <w:rPr>
                <w:rFonts w:ascii="Calibri" w:hAnsi="Calibri" w:cs="Tahoma"/>
                <w:b/>
                <w:sz w:val="20"/>
              </w:rPr>
              <w:t>/2017</w:t>
            </w:r>
            <w:r w:rsidRPr="00B76F46">
              <w:rPr>
                <w:rFonts w:ascii="Calibri" w:hAnsi="Calibri"/>
                <w:b/>
                <w:sz w:val="20"/>
                <w:szCs w:val="20"/>
              </w:rPr>
              <w:t>Διακήρυξης</w:t>
            </w:r>
            <w:r>
              <w:rPr>
                <w:rFonts w:ascii="Calibri" w:hAnsi="Calibri" w:cs="Tahoma"/>
                <w:b/>
                <w:sz w:val="20"/>
                <w:szCs w:val="20"/>
              </w:rPr>
              <w:t xml:space="preserve">για την </w:t>
            </w:r>
            <w:r w:rsidRPr="00680A3E">
              <w:rPr>
                <w:rFonts w:ascii="Calibri" w:hAnsi="Calibri" w:cs="Tahoma"/>
                <w:b/>
                <w:sz w:val="20"/>
                <w:szCs w:val="20"/>
              </w:rPr>
              <w:t xml:space="preserve">προμήθεια </w:t>
            </w:r>
            <w:r w:rsidRPr="003811B7">
              <w:rPr>
                <w:rFonts w:ascii="Calibri" w:hAnsi="Calibri" w:cs="Tahoma"/>
                <w:b/>
                <w:sz w:val="20"/>
                <w:szCs w:val="20"/>
              </w:rPr>
              <w:t>μελανιών εκτυπωτών, φαξ και φωτοτυπικών μηχανημάτων για τις ανάγκες του Γενικού Χημείου του Κράτους</w:t>
            </w:r>
            <w:r w:rsidRPr="000F4007">
              <w:rPr>
                <w:rFonts w:ascii="Calibri" w:hAnsi="Calibri" w:cs="Calibri"/>
                <w:b/>
                <w:sz w:val="20"/>
                <w:szCs w:val="20"/>
              </w:rPr>
              <w:t>.</w:t>
            </w:r>
          </w:p>
          <w:p w:rsidR="003811B7" w:rsidRDefault="003811B7" w:rsidP="00D55701">
            <w:pPr>
              <w:jc w:val="center"/>
              <w:rPr>
                <w:rFonts w:ascii="Calibri" w:hAnsi="Calibri"/>
                <w:b/>
                <w:color w:val="000000"/>
                <w:sz w:val="20"/>
                <w:szCs w:val="20"/>
              </w:rPr>
            </w:pPr>
            <w:r w:rsidRPr="000F4007">
              <w:rPr>
                <w:rFonts w:ascii="Calibri" w:hAnsi="Calibri"/>
                <w:b/>
                <w:color w:val="000000"/>
                <w:sz w:val="20"/>
                <w:szCs w:val="20"/>
              </w:rPr>
              <w:t xml:space="preserve">ΠΡΟΫΠΟΛΟΓΙΣΜΟΣ: </w:t>
            </w:r>
            <w:r>
              <w:rPr>
                <w:rFonts w:ascii="Calibri" w:hAnsi="Calibri" w:cs="Tahoma"/>
                <w:b/>
                <w:sz w:val="20"/>
                <w:szCs w:val="20"/>
              </w:rPr>
              <w:t>29</w:t>
            </w:r>
            <w:r w:rsidRPr="000F4007">
              <w:rPr>
                <w:rFonts w:ascii="Calibri" w:hAnsi="Calibri" w:cs="Tahoma"/>
                <w:b/>
                <w:sz w:val="20"/>
                <w:szCs w:val="20"/>
              </w:rPr>
              <w:t>.</w:t>
            </w:r>
            <w:r>
              <w:rPr>
                <w:rFonts w:ascii="Calibri" w:hAnsi="Calibri" w:cs="Tahoma"/>
                <w:b/>
                <w:sz w:val="20"/>
                <w:szCs w:val="20"/>
              </w:rPr>
              <w:t>600</w:t>
            </w:r>
            <w:r w:rsidRPr="000F4007">
              <w:rPr>
                <w:rFonts w:ascii="Calibri" w:hAnsi="Calibri" w:cs="Tahoma"/>
                <w:b/>
                <w:sz w:val="20"/>
                <w:szCs w:val="20"/>
              </w:rPr>
              <w:t>,</w:t>
            </w:r>
            <w:r>
              <w:rPr>
                <w:rFonts w:ascii="Calibri" w:hAnsi="Calibri" w:cs="Tahoma"/>
                <w:b/>
                <w:sz w:val="20"/>
                <w:szCs w:val="20"/>
              </w:rPr>
              <w:t>0</w:t>
            </w:r>
            <w:r w:rsidRPr="000F4007">
              <w:rPr>
                <w:rFonts w:ascii="Calibri" w:hAnsi="Calibri" w:cs="Tahoma"/>
                <w:b/>
                <w:sz w:val="20"/>
                <w:szCs w:val="20"/>
              </w:rPr>
              <w:t xml:space="preserve">0€ </w:t>
            </w:r>
            <w:r w:rsidRPr="000F4007">
              <w:rPr>
                <w:rFonts w:ascii="Calibri" w:hAnsi="Calibri"/>
                <w:b/>
                <w:color w:val="000000"/>
                <w:sz w:val="20"/>
                <w:szCs w:val="20"/>
              </w:rPr>
              <w:t>ΜΕ ΦΠΑ</w:t>
            </w:r>
            <w:r>
              <w:rPr>
                <w:rFonts w:ascii="Calibri" w:hAnsi="Calibri"/>
                <w:b/>
                <w:sz w:val="20"/>
                <w:szCs w:val="20"/>
              </w:rPr>
              <w:t xml:space="preserve">- </w:t>
            </w:r>
            <w:r w:rsidRPr="000F4007">
              <w:rPr>
                <w:rFonts w:ascii="Calibri" w:hAnsi="Calibri"/>
                <w:b/>
                <w:sz w:val="20"/>
                <w:szCs w:val="20"/>
              </w:rPr>
              <w:t xml:space="preserve">ΚΑΕ: </w:t>
            </w:r>
            <w:r>
              <w:rPr>
                <w:rFonts w:ascii="Calibri" w:hAnsi="Calibri"/>
                <w:b/>
                <w:sz w:val="20"/>
                <w:szCs w:val="20"/>
              </w:rPr>
              <w:t>1719</w:t>
            </w:r>
          </w:p>
          <w:p w:rsidR="003811B7" w:rsidRPr="003811B7" w:rsidRDefault="003811B7" w:rsidP="00D55701">
            <w:pPr>
              <w:jc w:val="center"/>
              <w:rPr>
                <w:rFonts w:ascii="Calibri" w:hAnsi="Calibri"/>
                <w:b/>
                <w:sz w:val="20"/>
                <w:szCs w:val="20"/>
              </w:rPr>
            </w:pPr>
            <w:r w:rsidRPr="003811B7">
              <w:rPr>
                <w:rFonts w:ascii="Calibri" w:hAnsi="Calibri" w:cs="Tahoma"/>
                <w:b/>
                <w:sz w:val="20"/>
                <w:szCs w:val="20"/>
                <w:lang w:val="en-US"/>
              </w:rPr>
              <w:t>CPV</w:t>
            </w:r>
            <w:r w:rsidRPr="002F7E6B">
              <w:rPr>
                <w:rFonts w:ascii="Calibri" w:hAnsi="Calibri" w:cs="Tahoma"/>
                <w:b/>
                <w:sz w:val="20"/>
                <w:szCs w:val="20"/>
              </w:rPr>
              <w:t xml:space="preserve">: </w:t>
            </w:r>
            <w:r w:rsidRPr="003811B7">
              <w:rPr>
                <w:rFonts w:ascii="Calibri" w:hAnsi="Calibri" w:cs="Tahoma"/>
                <w:b/>
                <w:sz w:val="20"/>
                <w:szCs w:val="20"/>
              </w:rPr>
              <w:t>30192110-5 «ΜΕΛΑΝΙΑ»</w:t>
            </w:r>
          </w:p>
        </w:tc>
      </w:tr>
    </w:tbl>
    <w:p w:rsidR="000A7D2D" w:rsidRPr="009353A7" w:rsidRDefault="009353A7" w:rsidP="009353A7">
      <w:pPr>
        <w:tabs>
          <w:tab w:val="left" w:pos="12322"/>
        </w:tabs>
        <w:spacing w:line="288" w:lineRule="auto"/>
        <w:jc w:val="both"/>
        <w:rPr>
          <w:rFonts w:ascii="Calibri" w:hAnsi="Calibri"/>
          <w:bCs/>
          <w:color w:val="000000"/>
          <w:sz w:val="16"/>
          <w:szCs w:val="16"/>
        </w:rPr>
      </w:pPr>
      <w:r>
        <w:rPr>
          <w:rFonts w:ascii="Calibri" w:hAnsi="Calibri"/>
          <w:bCs/>
          <w:color w:val="000000"/>
          <w:sz w:val="22"/>
          <w:szCs w:val="22"/>
        </w:rPr>
        <w:tab/>
      </w:r>
      <w:r w:rsidR="008C77BB" w:rsidRPr="009353A7">
        <w:rPr>
          <w:sz w:val="16"/>
          <w:szCs w:val="16"/>
        </w:rPr>
        <w:fldChar w:fldCharType="begin"/>
      </w:r>
      <w:r w:rsidR="000A7D2D"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8C77BB" w:rsidRPr="009353A7">
        <w:rPr>
          <w:sz w:val="16"/>
          <w:szCs w:val="16"/>
        </w:rPr>
        <w:fldChar w:fldCharType="separate"/>
      </w:r>
    </w:p>
    <w:p w:rsidR="000A7D2D" w:rsidRPr="009353A7" w:rsidRDefault="008C77BB" w:rsidP="000A7D2D">
      <w:pPr>
        <w:rPr>
          <w:sz w:val="16"/>
          <w:szCs w:val="16"/>
        </w:rPr>
      </w:pPr>
      <w:r w:rsidRPr="009353A7">
        <w:rPr>
          <w:sz w:val="16"/>
          <w:szCs w:val="16"/>
        </w:rPr>
        <w:fldChar w:fldCharType="end"/>
      </w:r>
    </w:p>
    <w:p w:rsidR="0065146A" w:rsidRPr="002F7E6B" w:rsidRDefault="007642B1" w:rsidP="007642B1">
      <w:pPr>
        <w:jc w:val="center"/>
        <w:rPr>
          <w:rFonts w:asciiTheme="minorHAnsi" w:hAnsiTheme="minorHAnsi"/>
          <w:b/>
          <w:sz w:val="22"/>
          <w:szCs w:val="22"/>
        </w:rPr>
      </w:pPr>
      <w:r w:rsidRPr="007642B1">
        <w:rPr>
          <w:rFonts w:asciiTheme="minorHAnsi" w:hAnsiTheme="minorHAnsi"/>
          <w:b/>
          <w:sz w:val="22"/>
          <w:szCs w:val="22"/>
        </w:rPr>
        <w:t>ΟΡΟΙ ΤΕΧΝΙΚΩΝ ΠΡΟΔΙΑΓΡΑΦΩΝ</w:t>
      </w:r>
    </w:p>
    <w:p w:rsidR="00930B58" w:rsidRPr="002F7E6B" w:rsidRDefault="00930B58" w:rsidP="007642B1">
      <w:pPr>
        <w:jc w:val="center"/>
        <w:rPr>
          <w:rFonts w:asciiTheme="minorHAnsi" w:hAnsiTheme="minorHAnsi"/>
          <w:b/>
          <w:sz w:val="22"/>
          <w:szCs w:val="22"/>
        </w:rPr>
      </w:pPr>
    </w:p>
    <w:p w:rsidR="007642B1" w:rsidRPr="002F7E6B" w:rsidRDefault="00F961DB" w:rsidP="000A7D2D">
      <w:pPr>
        <w:rPr>
          <w:rFonts w:ascii="Calibri" w:hAnsi="Calibri"/>
          <w:sz w:val="22"/>
          <w:szCs w:val="22"/>
        </w:rPr>
      </w:pPr>
      <w:r>
        <w:rPr>
          <w:rFonts w:ascii="Calibri" w:hAnsi="Calibri"/>
          <w:b/>
          <w:sz w:val="22"/>
          <w:szCs w:val="22"/>
        </w:rPr>
        <w:t xml:space="preserve">Α. </w:t>
      </w:r>
      <w:r w:rsidR="00930B58" w:rsidRPr="00F961DB">
        <w:rPr>
          <w:rFonts w:ascii="Calibri" w:hAnsi="Calibri"/>
          <w:sz w:val="22"/>
          <w:szCs w:val="22"/>
        </w:rPr>
        <w:t>Γενικοί όροι</w:t>
      </w:r>
      <w:r w:rsidR="00930B58" w:rsidRPr="002F7E6B">
        <w:rPr>
          <w:rFonts w:ascii="Calibri" w:hAnsi="Calibri"/>
          <w:sz w:val="22"/>
          <w:szCs w:val="22"/>
        </w:rPr>
        <w:t>:</w:t>
      </w:r>
    </w:p>
    <w:p w:rsidR="00930B58" w:rsidRPr="002F7E6B" w:rsidRDefault="00930B58" w:rsidP="000A7D2D"/>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Όλα τα προσφερόμενα είδη θα είναι γνήσια αντιπροσωπείας – αυθεντικά προϊόντα των κατασκευαστριών εταιρειών των μηχανημάτων (original) ή ισοδύναμα.</w:t>
      </w:r>
    </w:p>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Θα πρέπει να πληρούν πλήρως τις προδιαγραφές του κάθε μηχανήματος.</w:t>
      </w:r>
    </w:p>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Τα τόνερ απαραιτήτως να είναι εσωτερικά συσκευασμένα αεροστεγώς. </w:t>
      </w:r>
    </w:p>
    <w:p w:rsid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Η εξωτερική συσκευασία να φέρει τοποθετημένους κωδικούς αναγνώρισης (barcode) καθώς και ευκρινώς </w:t>
      </w:r>
      <w:r w:rsidR="00A37D2A">
        <w:rPr>
          <w:rFonts w:asciiTheme="minorHAnsi" w:hAnsiTheme="minorHAnsi" w:cs="Tahoma"/>
          <w:sz w:val="22"/>
          <w:szCs w:val="22"/>
        </w:rPr>
        <w:t>τ</w:t>
      </w:r>
      <w:r w:rsidRPr="003811B7">
        <w:rPr>
          <w:rFonts w:asciiTheme="minorHAnsi" w:hAnsiTheme="minorHAnsi" w:cs="Tahoma"/>
          <w:sz w:val="22"/>
          <w:szCs w:val="22"/>
        </w:rPr>
        <w:t>ο</w:t>
      </w:r>
      <w:r w:rsidR="00A37D2A">
        <w:rPr>
          <w:rFonts w:asciiTheme="minorHAnsi" w:hAnsiTheme="minorHAnsi" w:cs="Tahoma"/>
          <w:sz w:val="22"/>
          <w:szCs w:val="22"/>
        </w:rPr>
        <w:t>ν τύπο</w:t>
      </w:r>
      <w:r w:rsidRPr="003811B7">
        <w:rPr>
          <w:rFonts w:asciiTheme="minorHAnsi" w:hAnsiTheme="minorHAnsi" w:cs="Tahoma"/>
          <w:sz w:val="22"/>
          <w:szCs w:val="22"/>
        </w:rPr>
        <w:t xml:space="preserve"> του εκτυπωτή για τον οποίο προορίζονται. </w:t>
      </w:r>
    </w:p>
    <w:p w:rsidR="00432A06" w:rsidRPr="003811B7" w:rsidRDefault="00432A06" w:rsidP="003811B7">
      <w:pPr>
        <w:pStyle w:val="a3"/>
        <w:numPr>
          <w:ilvl w:val="0"/>
          <w:numId w:val="16"/>
        </w:numPr>
        <w:spacing w:line="276" w:lineRule="auto"/>
        <w:jc w:val="both"/>
        <w:rPr>
          <w:rFonts w:asciiTheme="minorHAnsi" w:hAnsiTheme="minorHAnsi" w:cs="Tahoma"/>
          <w:sz w:val="22"/>
          <w:szCs w:val="22"/>
        </w:rPr>
      </w:pPr>
      <w:r>
        <w:rPr>
          <w:rFonts w:asciiTheme="minorHAnsi" w:hAnsiTheme="minorHAnsi"/>
          <w:sz w:val="22"/>
          <w:szCs w:val="22"/>
        </w:rPr>
        <w:t>Α</w:t>
      </w:r>
      <w:r w:rsidRPr="003811B7">
        <w:rPr>
          <w:rFonts w:asciiTheme="minorHAnsi" w:hAnsiTheme="minorHAnsi"/>
          <w:sz w:val="22"/>
          <w:szCs w:val="22"/>
        </w:rPr>
        <w:t xml:space="preserve">παιτείται πιστοποίηση ISO 9001 του κατασκευαστή καθώς και βεβαίωση του κατασκευαστή ότι τα προϊόντα του, είναι κατασκευασµένα σύµφωνα µε τις </w:t>
      </w:r>
      <w:r>
        <w:rPr>
          <w:rFonts w:asciiTheme="minorHAnsi" w:hAnsiTheme="minorHAnsi"/>
          <w:sz w:val="22"/>
          <w:szCs w:val="22"/>
        </w:rPr>
        <w:t xml:space="preserve">σχετικές με κάθε είδος </w:t>
      </w:r>
      <w:r w:rsidRPr="003811B7">
        <w:rPr>
          <w:rFonts w:asciiTheme="minorHAnsi" w:hAnsiTheme="minorHAnsi"/>
          <w:sz w:val="22"/>
          <w:szCs w:val="22"/>
        </w:rPr>
        <w:t>προδιαγραφές DIN 33870</w:t>
      </w:r>
      <w:r>
        <w:rPr>
          <w:rFonts w:asciiTheme="minorHAnsi" w:hAnsiTheme="minorHAnsi"/>
          <w:sz w:val="22"/>
          <w:szCs w:val="22"/>
        </w:rPr>
        <w:t xml:space="preserve"> και </w:t>
      </w:r>
      <w:r>
        <w:rPr>
          <w:rFonts w:asciiTheme="minorHAnsi" w:hAnsiTheme="minorHAnsi"/>
          <w:sz w:val="22"/>
          <w:szCs w:val="22"/>
          <w:lang w:val="en-US"/>
        </w:rPr>
        <w:t>DIN</w:t>
      </w:r>
      <w:r w:rsidRPr="002F7E6B">
        <w:rPr>
          <w:rFonts w:asciiTheme="minorHAnsi" w:hAnsiTheme="minorHAnsi"/>
          <w:sz w:val="22"/>
          <w:szCs w:val="22"/>
        </w:rPr>
        <w:t xml:space="preserve"> 33871</w:t>
      </w:r>
      <w:r w:rsidRPr="003811B7">
        <w:rPr>
          <w:rFonts w:asciiTheme="minorHAnsi" w:hAnsiTheme="minorHAnsi"/>
          <w:sz w:val="22"/>
          <w:szCs w:val="22"/>
        </w:rPr>
        <w:t xml:space="preserve"> ή ισοδύναµες ή  νεώτερες.</w:t>
      </w:r>
    </w:p>
    <w:p w:rsidR="003811B7" w:rsidRPr="003811B7" w:rsidRDefault="003811B7" w:rsidP="003811B7">
      <w:pPr>
        <w:pStyle w:val="a3"/>
        <w:numPr>
          <w:ilvl w:val="0"/>
          <w:numId w:val="16"/>
        </w:numPr>
        <w:spacing w:line="276" w:lineRule="auto"/>
        <w:jc w:val="both"/>
        <w:rPr>
          <w:rFonts w:asciiTheme="minorHAnsi" w:hAnsiTheme="minorHAnsi"/>
          <w:sz w:val="22"/>
          <w:szCs w:val="22"/>
        </w:rPr>
      </w:pPr>
      <w:r w:rsidRPr="003811B7">
        <w:rPr>
          <w:rFonts w:asciiTheme="minorHAnsi" w:hAnsiTheme="minorHAnsi"/>
          <w:sz w:val="22"/>
          <w:szCs w:val="22"/>
          <w:lang w:val="en-US"/>
        </w:rPr>
        <w:t>O</w:t>
      </w:r>
      <w:r w:rsidRPr="003811B7">
        <w:rPr>
          <w:rFonts w:asciiTheme="minorHAnsi" w:hAnsiTheme="minorHAnsi"/>
          <w:sz w:val="22"/>
          <w:szCs w:val="22"/>
        </w:rPr>
        <w:t>ι συμμετέχοντες θα πρέπει να προσκομίσουν υπεύθυνη δήλωση του Ν. 1599/1986/Α΄75 στην οποία θα δηλώνουν ότι:</w:t>
      </w:r>
    </w:p>
    <w:p w:rsidR="003811B7" w:rsidRPr="009A0BF8" w:rsidRDefault="003811B7" w:rsidP="009A0BF8">
      <w:pPr>
        <w:pStyle w:val="a3"/>
        <w:numPr>
          <w:ilvl w:val="0"/>
          <w:numId w:val="25"/>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εφόσον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3811B7" w:rsidRPr="009A0BF8" w:rsidRDefault="003811B7" w:rsidP="009A0BF8">
      <w:pPr>
        <w:pStyle w:val="a3"/>
        <w:numPr>
          <w:ilvl w:val="0"/>
          <w:numId w:val="25"/>
        </w:numPr>
        <w:tabs>
          <w:tab w:val="left" w:pos="993"/>
        </w:tabs>
        <w:ind w:left="1560" w:hanging="578"/>
        <w:jc w:val="both"/>
        <w:rPr>
          <w:rFonts w:asciiTheme="minorHAnsi" w:hAnsiTheme="minorHAnsi"/>
          <w:sz w:val="22"/>
          <w:szCs w:val="22"/>
        </w:rPr>
      </w:pPr>
      <w:r w:rsidRPr="009A0BF8">
        <w:rPr>
          <w:rFonts w:asciiTheme="minorHAnsi" w:hAnsiTheme="minorHAnsi"/>
          <w:sz w:val="22"/>
          <w:szCs w:val="22"/>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3811B7" w:rsidRPr="009A0BF8" w:rsidRDefault="003811B7" w:rsidP="009A0BF8">
      <w:pPr>
        <w:pStyle w:val="a3"/>
        <w:numPr>
          <w:ilvl w:val="0"/>
          <w:numId w:val="25"/>
        </w:numPr>
        <w:tabs>
          <w:tab w:val="left" w:pos="993"/>
        </w:tabs>
        <w:spacing w:line="276" w:lineRule="auto"/>
        <w:ind w:left="1560" w:hanging="578"/>
        <w:jc w:val="both"/>
        <w:rPr>
          <w:rFonts w:asciiTheme="minorHAnsi" w:hAnsiTheme="minorHAnsi"/>
          <w:b/>
          <w:sz w:val="22"/>
          <w:szCs w:val="22"/>
        </w:rPr>
      </w:pPr>
      <w:r w:rsidRPr="009A0BF8">
        <w:rPr>
          <w:rFonts w:asciiTheme="minorHAnsi" w:hAnsiTheme="minorHAnsi"/>
          <w:sz w:val="22"/>
          <w:szCs w:val="22"/>
        </w:rPr>
        <w:t>παρέχουν εγγυήσεις καλής λειτουργίας, τουλάχιστον δέκα οκτώ (18) µηνών, από την ημερομηνία παράδοσής τους.</w:t>
      </w:r>
    </w:p>
    <w:p w:rsidR="003811B7" w:rsidRPr="00432A06" w:rsidRDefault="003811B7" w:rsidP="00432A06">
      <w:pPr>
        <w:pStyle w:val="a3"/>
        <w:numPr>
          <w:ilvl w:val="0"/>
          <w:numId w:val="25"/>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w:t>
      </w:r>
    </w:p>
    <w:p w:rsidR="003811B7" w:rsidRPr="003811B7" w:rsidRDefault="003811B7" w:rsidP="003811B7">
      <w:pPr>
        <w:tabs>
          <w:tab w:val="left" w:pos="993"/>
        </w:tabs>
        <w:spacing w:line="276" w:lineRule="auto"/>
        <w:ind w:left="360"/>
        <w:jc w:val="both"/>
        <w:rPr>
          <w:rFonts w:asciiTheme="minorHAnsi" w:hAnsiTheme="minorHAnsi"/>
          <w:sz w:val="22"/>
          <w:szCs w:val="22"/>
        </w:rPr>
      </w:pPr>
    </w:p>
    <w:p w:rsidR="003811B7" w:rsidRPr="003811B7" w:rsidRDefault="00F961DB" w:rsidP="003811B7">
      <w:pPr>
        <w:ind w:left="426"/>
        <w:jc w:val="both"/>
        <w:rPr>
          <w:rFonts w:asciiTheme="minorHAnsi" w:hAnsiTheme="minorHAnsi"/>
          <w:b/>
          <w:sz w:val="22"/>
          <w:szCs w:val="22"/>
        </w:rPr>
      </w:pPr>
      <w:r>
        <w:rPr>
          <w:rFonts w:asciiTheme="minorHAnsi" w:hAnsiTheme="minorHAnsi"/>
          <w:b/>
          <w:sz w:val="22"/>
          <w:szCs w:val="22"/>
        </w:rPr>
        <w:t xml:space="preserve">Β. </w:t>
      </w:r>
      <w:r w:rsidR="009A0BF8">
        <w:rPr>
          <w:rFonts w:asciiTheme="minorHAnsi" w:hAnsiTheme="minorHAnsi"/>
          <w:sz w:val="22"/>
          <w:szCs w:val="22"/>
        </w:rPr>
        <w:t>Για τα ισοδύναμα</w:t>
      </w:r>
      <w:r w:rsidR="003811B7" w:rsidRPr="00F961DB">
        <w:rPr>
          <w:rFonts w:asciiTheme="minorHAnsi" w:hAnsiTheme="minorHAnsi"/>
          <w:sz w:val="22"/>
          <w:szCs w:val="22"/>
        </w:rPr>
        <w:t xml:space="preserve"> μελάνια</w:t>
      </w:r>
      <w:r w:rsidR="00432A06">
        <w:rPr>
          <w:rFonts w:asciiTheme="minorHAnsi" w:hAnsiTheme="minorHAnsi"/>
          <w:sz w:val="22"/>
          <w:szCs w:val="22"/>
        </w:rPr>
        <w:t>, πλέον των προδιαγραφών 1, 2, 3, 4, 5, 6</w:t>
      </w:r>
      <w:r w:rsidR="00432A06" w:rsidRPr="00432A06">
        <w:rPr>
          <w:rFonts w:asciiTheme="minorHAnsi" w:hAnsiTheme="minorHAnsi"/>
          <w:sz w:val="22"/>
          <w:szCs w:val="22"/>
        </w:rPr>
        <w:t>α</w:t>
      </w:r>
      <w:r w:rsidR="00432A06">
        <w:rPr>
          <w:rFonts w:asciiTheme="minorHAnsi" w:hAnsiTheme="minorHAnsi"/>
          <w:sz w:val="22"/>
          <w:szCs w:val="22"/>
        </w:rPr>
        <w:t>, 6β και 6γ της παραγράφου Α</w:t>
      </w:r>
      <w:r w:rsidR="00506617">
        <w:rPr>
          <w:rFonts w:asciiTheme="minorHAnsi" w:hAnsiTheme="minorHAnsi"/>
          <w:sz w:val="22"/>
          <w:szCs w:val="22"/>
        </w:rPr>
        <w:t xml:space="preserve"> του Παραρτήματος Α</w:t>
      </w:r>
      <w:r w:rsidR="00432A06">
        <w:rPr>
          <w:rFonts w:asciiTheme="minorHAnsi" w:hAnsiTheme="minorHAnsi"/>
          <w:sz w:val="22"/>
          <w:szCs w:val="22"/>
        </w:rPr>
        <w:t>:</w:t>
      </w:r>
    </w:p>
    <w:p w:rsidR="003811B7" w:rsidRPr="003811B7" w:rsidRDefault="003811B7" w:rsidP="003811B7">
      <w:pPr>
        <w:jc w:val="both"/>
        <w:rPr>
          <w:rFonts w:asciiTheme="minorHAnsi" w:hAnsiTheme="minorHAnsi"/>
          <w:sz w:val="22"/>
          <w:szCs w:val="22"/>
        </w:rPr>
      </w:pP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 xml:space="preserve">απαιτείται </w:t>
      </w:r>
      <w:r w:rsidRPr="002F3642">
        <w:rPr>
          <w:rFonts w:asciiTheme="minorHAnsi" w:hAnsiTheme="minorHAnsi" w:cs="ArialMT"/>
          <w:color w:val="000000"/>
          <w:sz w:val="22"/>
          <w:szCs w:val="22"/>
          <w:lang w:eastAsia="en-US"/>
        </w:rPr>
        <w:t xml:space="preserve">έγγραφη βεβαίωση από τον κατασκευαστή των αντίστοιχων εκτυπωτών ή τον επίσημο αντιπρόσωπο του στην Ελλάδα, ότι τα προσφερόμενα ισοδύναμα </w:t>
      </w:r>
      <w:r w:rsidR="002F3642">
        <w:rPr>
          <w:rFonts w:asciiTheme="minorHAnsi" w:hAnsiTheme="minorHAnsi" w:cs="ArialMT"/>
          <w:color w:val="000000"/>
          <w:sz w:val="22"/>
          <w:szCs w:val="22"/>
          <w:lang w:eastAsia="en-US"/>
        </w:rPr>
        <w:t>μελάνια</w:t>
      </w:r>
      <w:r w:rsidRPr="002F3642">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απαιτείται δήλωση των συμμετεχόντων ότι τα προσφερόμενα είδη θα έχουν ημερομηνία λήξης τουλάχισ</w:t>
      </w:r>
      <w:r w:rsidR="002F3642" w:rsidRPr="002F3642">
        <w:rPr>
          <w:rFonts w:asciiTheme="minorHAnsi" w:hAnsiTheme="minorHAnsi"/>
          <w:sz w:val="22"/>
          <w:szCs w:val="22"/>
        </w:rPr>
        <w:t xml:space="preserve">τον δύο </w:t>
      </w:r>
      <w:r w:rsidRPr="002F3642">
        <w:rPr>
          <w:rFonts w:asciiTheme="minorHAnsi" w:hAnsiTheme="minorHAnsi"/>
          <w:sz w:val="22"/>
          <w:szCs w:val="22"/>
        </w:rPr>
        <w:t>(2)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στην εξωτερική τους συσκευασία θα αναγράφετα</w:t>
      </w:r>
      <w:r w:rsidR="00432A06" w:rsidRPr="002F3642">
        <w:rPr>
          <w:rFonts w:asciiTheme="minorHAnsi" w:hAnsiTheme="minorHAnsi"/>
          <w:sz w:val="22"/>
          <w:szCs w:val="22"/>
        </w:rPr>
        <w:t>ι η συμβατότητα τύπου–μοντέλου</w:t>
      </w:r>
      <w:r w:rsidRPr="002F3642">
        <w:rPr>
          <w:rFonts w:asciiTheme="minorHAnsi" w:hAnsiTheme="minorHAnsi"/>
          <w:sz w:val="22"/>
          <w:szCs w:val="22"/>
        </w:rPr>
        <w:t xml:space="preserve"> και η ημερομηνία λήξης, </w:t>
      </w:r>
      <w:r w:rsidR="00432A06" w:rsidRPr="002F3642">
        <w:rPr>
          <w:rFonts w:asciiTheme="minorHAnsi" w:hAnsiTheme="minorHAnsi"/>
          <w:sz w:val="22"/>
          <w:szCs w:val="22"/>
        </w:rPr>
        <w:t>εν</w:t>
      </w:r>
      <w:r w:rsidR="002F3642" w:rsidRPr="002F3642">
        <w:rPr>
          <w:rFonts w:asciiTheme="minorHAnsi" w:hAnsiTheme="minorHAnsi"/>
          <w:sz w:val="22"/>
          <w:szCs w:val="22"/>
        </w:rPr>
        <w:t xml:space="preserve">ώ </w:t>
      </w:r>
      <w:r w:rsidRPr="002F3642">
        <w:rPr>
          <w:rFonts w:asciiTheme="minorHAnsi" w:hAnsiTheme="minorHAnsi"/>
          <w:sz w:val="22"/>
          <w:szCs w:val="22"/>
        </w:rPr>
        <w:t>εσωτερικά θα</w:t>
      </w:r>
      <w:r w:rsidR="00432A06" w:rsidRPr="002F3642">
        <w:rPr>
          <w:rFonts w:asciiTheme="minorHAnsi" w:hAnsiTheme="minorHAnsi"/>
          <w:sz w:val="22"/>
          <w:szCs w:val="22"/>
        </w:rPr>
        <w:t xml:space="preserve"> είναι αεροστεγώς συσκευασμένα.</w:t>
      </w:r>
    </w:p>
    <w:p w:rsidR="003811B7" w:rsidRPr="003811B7" w:rsidRDefault="003811B7" w:rsidP="003811B7">
      <w:pPr>
        <w:spacing w:line="276" w:lineRule="auto"/>
        <w:ind w:left="709" w:hanging="359"/>
        <w:contextualSpacing/>
        <w:jc w:val="both"/>
        <w:rPr>
          <w:rFonts w:asciiTheme="minorHAnsi" w:hAnsiTheme="minorHAnsi"/>
          <w:sz w:val="22"/>
          <w:szCs w:val="22"/>
        </w:rPr>
      </w:pPr>
    </w:p>
    <w:p w:rsidR="003811B7" w:rsidRPr="003811B7" w:rsidRDefault="00F961DB" w:rsidP="003811B7">
      <w:pPr>
        <w:spacing w:line="276" w:lineRule="auto"/>
        <w:ind w:left="426"/>
        <w:jc w:val="both"/>
        <w:rPr>
          <w:rFonts w:asciiTheme="minorHAnsi" w:hAnsiTheme="minorHAnsi"/>
          <w:color w:val="000000"/>
          <w:sz w:val="22"/>
          <w:szCs w:val="22"/>
          <w:shd w:val="clear" w:color="auto" w:fill="FFFFFF"/>
        </w:rPr>
      </w:pPr>
      <w:r w:rsidRPr="00F961DB">
        <w:rPr>
          <w:rFonts w:asciiTheme="minorHAnsi" w:hAnsiTheme="minorHAnsi"/>
          <w:b/>
          <w:color w:val="000000"/>
          <w:sz w:val="22"/>
          <w:szCs w:val="22"/>
          <w:shd w:val="clear" w:color="auto" w:fill="FFFFFF"/>
        </w:rPr>
        <w:t>Γ.</w:t>
      </w:r>
      <w:r w:rsidR="003811B7" w:rsidRPr="003811B7">
        <w:rPr>
          <w:rFonts w:asciiTheme="minorHAnsi" w:hAnsiTheme="minorHAnsi"/>
          <w:color w:val="000000"/>
          <w:sz w:val="22"/>
          <w:szCs w:val="22"/>
          <w:shd w:val="clear" w:color="auto" w:fill="FFFFFF"/>
        </w:rPr>
        <w:t>Σε περίπτωση που κάποια από τα προσφερόμενα είδη έχουν καταργηθεί και δεν υπάρχει η δυνατότητα προσφορά</w:t>
      </w:r>
      <w:r w:rsidR="002F3642">
        <w:rPr>
          <w:rFonts w:asciiTheme="minorHAnsi" w:hAnsiTheme="minorHAnsi"/>
          <w:color w:val="000000"/>
          <w:sz w:val="22"/>
          <w:szCs w:val="22"/>
          <w:shd w:val="clear" w:color="auto" w:fill="FFFFFF"/>
        </w:rPr>
        <w:t>ς</w:t>
      </w:r>
      <w:r w:rsidR="003811B7" w:rsidRPr="003811B7">
        <w:rPr>
          <w:rFonts w:asciiTheme="minorHAnsi" w:hAnsiTheme="minorHAnsi"/>
          <w:color w:val="000000"/>
          <w:sz w:val="22"/>
          <w:szCs w:val="22"/>
          <w:shd w:val="clear" w:color="auto" w:fill="FFFFFF"/>
        </w:rPr>
        <w:t xml:space="preserve"> γνήσιου μελανιού ή ισοδύναμου </w:t>
      </w:r>
      <w:r w:rsidR="002F3642">
        <w:rPr>
          <w:rFonts w:asciiTheme="minorHAnsi" w:hAnsiTheme="minorHAnsi"/>
          <w:color w:val="000000"/>
          <w:sz w:val="22"/>
          <w:szCs w:val="22"/>
          <w:shd w:val="clear" w:color="auto" w:fill="FFFFFF"/>
        </w:rPr>
        <w:t xml:space="preserve">συνοδευόμενου από </w:t>
      </w:r>
      <w:r w:rsidR="003811B7" w:rsidRPr="003811B7">
        <w:rPr>
          <w:rFonts w:asciiTheme="minorHAnsi" w:hAnsiTheme="minorHAnsi" w:cs="ArialMT"/>
          <w:color w:val="000000"/>
          <w:sz w:val="22"/>
          <w:szCs w:val="22"/>
          <w:lang w:eastAsia="en-US"/>
        </w:rPr>
        <w:t>έγγραφη βεβαίωση από τον κατασκευαστή των αντίστοιχων εκτυπωτών ή τον επίσημο αντιπρόσωπο του στην Ελλάδα</w:t>
      </w:r>
      <w:r w:rsidR="002F3642">
        <w:rPr>
          <w:rFonts w:asciiTheme="minorHAnsi" w:hAnsiTheme="minorHAnsi" w:cs="ArialMT"/>
          <w:color w:val="000000"/>
          <w:sz w:val="22"/>
          <w:szCs w:val="22"/>
          <w:lang w:eastAsia="en-US"/>
        </w:rPr>
        <w:t>, ότι</w:t>
      </w:r>
      <w:r w:rsidR="003811B7" w:rsidRPr="003811B7">
        <w:rPr>
          <w:rFonts w:asciiTheme="minorHAnsi" w:hAnsiTheme="minorHAnsi" w:cs="ArialMT"/>
          <w:color w:val="000000"/>
          <w:sz w:val="22"/>
          <w:szCs w:val="22"/>
          <w:lang w:eastAsia="en-US"/>
        </w:rPr>
        <w:t xml:space="preserve"> τα προσφερόμενα ισοδύναμα </w:t>
      </w:r>
      <w:r w:rsidR="002F3642">
        <w:rPr>
          <w:rFonts w:asciiTheme="minorHAnsi" w:hAnsiTheme="minorHAnsi" w:cs="ArialMT"/>
          <w:color w:val="000000"/>
          <w:sz w:val="22"/>
          <w:szCs w:val="22"/>
          <w:lang w:eastAsia="en-US"/>
        </w:rPr>
        <w:t>μελάνια</w:t>
      </w:r>
      <w:r w:rsidR="003811B7" w:rsidRPr="003811B7">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r w:rsidR="002F3642">
        <w:rPr>
          <w:rFonts w:asciiTheme="minorHAnsi" w:hAnsiTheme="minorHAnsi" w:cs="ArialMT"/>
          <w:color w:val="000000"/>
          <w:sz w:val="22"/>
          <w:szCs w:val="22"/>
          <w:lang w:eastAsia="en-US"/>
        </w:rPr>
        <w:t>,</w:t>
      </w:r>
      <w:r w:rsidR="003811B7" w:rsidRPr="003811B7">
        <w:rPr>
          <w:rFonts w:asciiTheme="minorHAnsi" w:hAnsiTheme="minorHAnsi"/>
          <w:color w:val="000000"/>
          <w:sz w:val="22"/>
          <w:szCs w:val="22"/>
          <w:shd w:val="clear" w:color="auto" w:fill="FFFFFF"/>
        </w:rPr>
        <w:t xml:space="preserve"> τότε γίνονται δεκτές προσφορές για ισοδύναμα/συμβατά μελάνια με τις απαιτήσεις</w:t>
      </w:r>
      <w:r w:rsidR="00506617">
        <w:rPr>
          <w:rFonts w:asciiTheme="minorHAnsi" w:hAnsiTheme="minorHAnsi"/>
          <w:sz w:val="22"/>
          <w:szCs w:val="22"/>
        </w:rPr>
        <w:t xml:space="preserve">των προδιαγραφών </w:t>
      </w:r>
      <w:bookmarkStart w:id="3" w:name="_GoBack"/>
      <w:bookmarkEnd w:id="3"/>
      <w:r w:rsidR="00506617">
        <w:rPr>
          <w:rFonts w:asciiTheme="minorHAnsi" w:hAnsiTheme="minorHAnsi"/>
          <w:sz w:val="22"/>
          <w:szCs w:val="22"/>
        </w:rPr>
        <w:t>2, 3, 4, 5, 6</w:t>
      </w:r>
      <w:r w:rsidR="00506617" w:rsidRPr="00432A06">
        <w:rPr>
          <w:rFonts w:asciiTheme="minorHAnsi" w:hAnsiTheme="minorHAnsi"/>
          <w:sz w:val="22"/>
          <w:szCs w:val="22"/>
        </w:rPr>
        <w:t>α</w:t>
      </w:r>
      <w:r w:rsidR="00506617">
        <w:rPr>
          <w:rFonts w:asciiTheme="minorHAnsi" w:hAnsiTheme="minorHAnsi"/>
          <w:sz w:val="22"/>
          <w:szCs w:val="22"/>
        </w:rPr>
        <w:t>, 6β και 6γ της παραγράφου Α καθώς και 2 και 3 της παραγράφου Β του Παραρτήματος Α.</w:t>
      </w:r>
    </w:p>
    <w:p w:rsidR="003811B7" w:rsidRPr="007A0A74" w:rsidRDefault="003811B7" w:rsidP="007A0A74">
      <w:pPr>
        <w:spacing w:line="276" w:lineRule="auto"/>
        <w:ind w:left="426"/>
        <w:jc w:val="both"/>
        <w:rPr>
          <w:rFonts w:asciiTheme="minorHAnsi" w:hAnsiTheme="minorHAnsi" w:cs="Tahoma"/>
          <w:sz w:val="22"/>
          <w:szCs w:val="22"/>
        </w:rPr>
      </w:pPr>
      <w:r w:rsidRPr="003811B7">
        <w:rPr>
          <w:rFonts w:asciiTheme="minorHAnsi" w:hAnsiTheme="minorHAnsi"/>
          <w:color w:val="000000"/>
          <w:sz w:val="22"/>
          <w:szCs w:val="22"/>
          <w:shd w:val="clear" w:color="auto" w:fill="FFFFFF"/>
        </w:rPr>
        <w:lastRenderedPageBreak/>
        <w:t>Η απόδειξη της μη ύπαρξης γνήσιου μελανιού ή ισοδύναμου με τις παραπάνω προϋποθέσεις  για κάθε ένα από τα παραπάνω είδη βαραίνει τον υποψήφιο προμηθευτή.</w:t>
      </w:r>
    </w:p>
    <w:p w:rsidR="007A0A74" w:rsidRDefault="003811B7" w:rsidP="003811B7">
      <w:pPr>
        <w:spacing w:line="276" w:lineRule="auto"/>
        <w:ind w:left="426"/>
        <w:jc w:val="both"/>
        <w:rPr>
          <w:rFonts w:asciiTheme="minorHAnsi" w:hAnsiTheme="minorHAnsi"/>
          <w:sz w:val="22"/>
          <w:szCs w:val="22"/>
        </w:rPr>
      </w:pPr>
      <w:r w:rsidRPr="003811B7">
        <w:rPr>
          <w:rFonts w:asciiTheme="minorHAnsi" w:hAnsiTheme="minorHAnsi"/>
          <w:sz w:val="22"/>
          <w:szCs w:val="22"/>
        </w:rPr>
        <w:t>Διευκρινίζεται ότι τα αναγομωμένα τόνερ και μελάνια δεν θεωρούνται ισοδύναμα/συμβατά.</w:t>
      </w:r>
    </w:p>
    <w:p w:rsidR="003811B7" w:rsidRPr="003811B7" w:rsidRDefault="003811B7" w:rsidP="003811B7">
      <w:pPr>
        <w:spacing w:line="276" w:lineRule="auto"/>
        <w:ind w:left="426"/>
        <w:jc w:val="both"/>
        <w:rPr>
          <w:rFonts w:asciiTheme="minorHAnsi" w:hAnsiTheme="minorHAnsi"/>
          <w:sz w:val="22"/>
          <w:szCs w:val="22"/>
        </w:rPr>
      </w:pPr>
    </w:p>
    <w:tbl>
      <w:tblPr>
        <w:tblStyle w:val="af5"/>
        <w:tblW w:w="0" w:type="auto"/>
        <w:jc w:val="center"/>
        <w:tblLook w:val="04A0"/>
      </w:tblPr>
      <w:tblGrid>
        <w:gridCol w:w="663"/>
        <w:gridCol w:w="2693"/>
        <w:gridCol w:w="1559"/>
        <w:gridCol w:w="1843"/>
        <w:gridCol w:w="2078"/>
      </w:tblGrid>
      <w:tr w:rsidR="007A0A74" w:rsidRPr="007A0A74">
        <w:trPr>
          <w:jc w:val="center"/>
        </w:trPr>
        <w:tc>
          <w:tcPr>
            <w:tcW w:w="8836" w:type="dxa"/>
            <w:gridSpan w:val="5"/>
          </w:tcPr>
          <w:p w:rsidR="007A0A74" w:rsidRPr="007A0A74" w:rsidRDefault="007A0A74" w:rsidP="00D55701">
            <w:pPr>
              <w:jc w:val="center"/>
              <w:rPr>
                <w:rFonts w:asciiTheme="minorHAnsi" w:hAnsiTheme="minorHAnsi"/>
                <w:b/>
                <w:sz w:val="20"/>
                <w:szCs w:val="16"/>
              </w:rPr>
            </w:pPr>
            <w:r w:rsidRPr="007A0A74">
              <w:rPr>
                <w:rFonts w:asciiTheme="minorHAnsi" w:hAnsiTheme="minorHAnsi"/>
                <w:b/>
                <w:sz w:val="20"/>
                <w:szCs w:val="16"/>
              </w:rPr>
              <w:t xml:space="preserve"> ΠΙΝΑΚΑΣ ΕΙΔΩΝ</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α/α</w:t>
            </w:r>
          </w:p>
        </w:tc>
        <w:tc>
          <w:tcPr>
            <w:tcW w:w="269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ΕΙΔΟΣ  ΜΕΛΑΝΙΟΥ</w:t>
            </w:r>
          </w:p>
        </w:tc>
        <w:tc>
          <w:tcPr>
            <w:tcW w:w="1559"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ΧΡΩΜΑ</w:t>
            </w:r>
          </w:p>
        </w:tc>
        <w:tc>
          <w:tcPr>
            <w:tcW w:w="184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ΕΙΔΟΣ  ΣΥΣΚΕΥΗΣ</w:t>
            </w:r>
          </w:p>
        </w:tc>
        <w:tc>
          <w:tcPr>
            <w:tcW w:w="2078"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ΑΡΙΘΜΟΣ ΤΕΜΑΧΙΩΝ</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Epson M1200 Aculaser</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16</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Epsonepl 5800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1320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18</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1215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1215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ΚΥΑΝΟ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1215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1215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2200 d</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1505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7</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1022</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1025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P3005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P1102</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P2015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2600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2600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ΚΥΑΝΟ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2600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2600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Kyocera FS-1030D</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 T630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8</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Printer CBM-910/ japan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ML-2160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4</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Xeroxphaser 4000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Xeroxphaser 4400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5</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 6125 blk</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 6125 cyan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ΚΥΑΝΟ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 6125 mag</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 6125 yel</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29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Epson lx-400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Epson lx-300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officejetpro 5400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officejetpro 5400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KYANO</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officejetpro 5400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officejetpro 5400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photosmart  C4680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d2460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d2460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5652 blk (56)</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39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5652 clr (57)</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1660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1660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5940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5</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5940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6</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6940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6</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6940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920c</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4260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8</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4260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7</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49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1360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2360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2360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lastRenderedPageBreak/>
              <w:t>52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3920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3920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4500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4500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6122</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6122</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photosmart d5460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59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895 cxi</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895 cxi</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laserjet1005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ML-1670 Laser</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6000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6000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KYANO</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6000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6000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8100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8100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KYANO</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69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8100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8100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6830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6830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KYANO</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6830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Pro 6830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ML2160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ML1660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d4360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deskjet d4360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79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XeroxPhaser 6000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XeroxPhaser 6000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KYANO</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BusinessInkjet 1200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BusinessInkjet 1200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KYANO</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BusinessInkjet 1200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BusinessInkjet 1200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LaserJet 1010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Hpdeskjet 840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Hpdeskjet 840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Hpdeskjet 845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89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Hpdeskjet 845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ML1640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 e360dn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ΗP DeskJet 1010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93</w:t>
            </w:r>
          </w:p>
        </w:tc>
        <w:tc>
          <w:tcPr>
            <w:tcW w:w="2693" w:type="dxa"/>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ΗP DeskJet 1010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94</w:t>
            </w:r>
          </w:p>
        </w:tc>
        <w:tc>
          <w:tcPr>
            <w:tcW w:w="2693" w:type="dxa"/>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ΗP DeskJet 815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95</w:t>
            </w:r>
          </w:p>
        </w:tc>
        <w:tc>
          <w:tcPr>
            <w:tcW w:w="2693" w:type="dxa"/>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ΗP DeskJet 815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Dell 1710n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Epson WF 3010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Epson WF 3010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99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lexmarkcs310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lexmarkcs310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lexmarkcs310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ΚΥΑΝΟ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lexmarkcs310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 410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 410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ΚΙΤΡΙΝΟ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 410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ΚΥΑΝΟ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lexmarkcs 410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ΜΑΤΖΕΝΤΑ</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lexmarkms 510 dn</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120</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 X4850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109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Lexmark X4850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ΕΓΧΡΩΜΟ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center"/>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lastRenderedPageBreak/>
              <w:t>110</w:t>
            </w:r>
          </w:p>
        </w:tc>
        <w:tc>
          <w:tcPr>
            <w:tcW w:w="2693" w:type="dxa"/>
            <w:vAlign w:val="center"/>
          </w:tcPr>
          <w:p w:rsidR="007A0A74" w:rsidRPr="007A0A74" w:rsidRDefault="007A0A74" w:rsidP="00F846BC">
            <w:pPr>
              <w:jc w:val="center"/>
              <w:rPr>
                <w:rFonts w:asciiTheme="minorHAnsi" w:hAnsiTheme="minorHAnsi"/>
                <w:color w:val="000000"/>
                <w:sz w:val="20"/>
                <w:szCs w:val="16"/>
                <w:lang w:val="en-US"/>
              </w:rPr>
            </w:pPr>
            <w:r w:rsidRPr="007A0A74">
              <w:rPr>
                <w:rFonts w:asciiTheme="minorHAnsi" w:hAnsiTheme="minorHAnsi"/>
                <w:color w:val="000000"/>
                <w:sz w:val="20"/>
                <w:szCs w:val="16"/>
                <w:lang w:val="en-US"/>
              </w:rPr>
              <w:t xml:space="preserve">HP DeskJet 2050 </w:t>
            </w:r>
          </w:p>
          <w:p w:rsidR="007A0A74" w:rsidRPr="007A0A74" w:rsidRDefault="007A0A74" w:rsidP="00F846BC">
            <w:pPr>
              <w:jc w:val="center"/>
              <w:rPr>
                <w:rFonts w:asciiTheme="minorHAnsi" w:hAnsiTheme="minorHAnsi"/>
                <w:color w:val="000000"/>
                <w:sz w:val="20"/>
                <w:szCs w:val="16"/>
                <w:lang w:val="en-US"/>
              </w:rPr>
            </w:pPr>
            <w:r w:rsidRPr="007A0A74">
              <w:rPr>
                <w:rFonts w:asciiTheme="minorHAnsi" w:hAnsiTheme="minorHAnsi"/>
                <w:color w:val="000000"/>
                <w:sz w:val="20"/>
                <w:szCs w:val="16"/>
                <w:lang w:val="en-US"/>
              </w:rPr>
              <w:t>All-in-one J510Series</w:t>
            </w:r>
          </w:p>
        </w:tc>
        <w:tc>
          <w:tcPr>
            <w:tcW w:w="1559" w:type="dxa"/>
            <w:vAlign w:val="center"/>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center"/>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center"/>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PANASONIC KX-MB2025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MAYΡO</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XPRESS H2022 W</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XPRESS M2825ND</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ΕΚΤΥΠΩΤΗΣ</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35</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sf-760p</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6</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scx-4655f</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Canon L140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Canon L240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Infotecis 2316</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4</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119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Οki ΜΒ471w</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Panasonic kx-fl611</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Panasonic kx-mb771</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Panasonic uf-4100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Panasonic kx-flm651</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sf-650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5</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sf-560R</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4</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Sagem 4575</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5</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INKJET SF-360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Samsung sf-340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129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Panasonic kx-fl401</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Canon  B160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HP Officejet 6310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ΦΑΞ</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KonicaMinolta 7216</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KonicaMinolta 163 bizhub</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KonicaMinolta 162  bizhub</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4</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Ricohaficiomp 2550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CanonImageRunner 2520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137</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Canon MX330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138</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Panasonic workI0 8020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139</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 xml:space="preserve">Olivetti d-copia 163 MF </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140</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Ricohaficiomp 2000</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5</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141</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 xml:space="preserve">Infotec MP1900 </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2</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142</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 xml:space="preserve">TOSHIBA e-2007 </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3</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143</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TRIUMPH-ADLER 2256</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7</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144</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 xml:space="preserve">CANON IR 3025N </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145</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 xml:space="preserve">CANON IR 3035N </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r w:rsidR="007A0A74" w:rsidRPr="007A0A74">
        <w:trPr>
          <w:jc w:val="center"/>
        </w:trPr>
        <w:tc>
          <w:tcPr>
            <w:tcW w:w="663" w:type="dxa"/>
            <w:vAlign w:val="bottom"/>
          </w:tcPr>
          <w:p w:rsidR="007A0A74" w:rsidRPr="007A0A74" w:rsidRDefault="007A0A74" w:rsidP="00F846BC">
            <w:pPr>
              <w:jc w:val="center"/>
              <w:rPr>
                <w:rFonts w:asciiTheme="minorHAnsi" w:hAnsiTheme="minorHAnsi"/>
                <w:b/>
                <w:bCs/>
                <w:color w:val="000000"/>
                <w:sz w:val="20"/>
                <w:szCs w:val="16"/>
              </w:rPr>
            </w:pPr>
            <w:r w:rsidRPr="007A0A74">
              <w:rPr>
                <w:rFonts w:asciiTheme="minorHAnsi" w:hAnsiTheme="minorHAnsi"/>
                <w:b/>
                <w:bCs/>
                <w:color w:val="000000"/>
                <w:sz w:val="20"/>
                <w:szCs w:val="16"/>
              </w:rPr>
              <w:t>146</w:t>
            </w:r>
          </w:p>
        </w:tc>
        <w:tc>
          <w:tcPr>
            <w:tcW w:w="269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 xml:space="preserve">CANON IR 3235N </w:t>
            </w:r>
          </w:p>
        </w:tc>
        <w:tc>
          <w:tcPr>
            <w:tcW w:w="1559"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ΜΑΥΡΟ</w:t>
            </w:r>
          </w:p>
        </w:tc>
        <w:tc>
          <w:tcPr>
            <w:tcW w:w="1843" w:type="dxa"/>
            <w:vAlign w:val="bottom"/>
          </w:tcPr>
          <w:p w:rsidR="007A0A74" w:rsidRPr="007A0A74" w:rsidRDefault="007A0A74" w:rsidP="00F846BC">
            <w:pPr>
              <w:jc w:val="center"/>
              <w:rPr>
                <w:rFonts w:asciiTheme="minorHAnsi" w:hAnsiTheme="minorHAnsi"/>
                <w:color w:val="000000"/>
                <w:sz w:val="20"/>
                <w:szCs w:val="16"/>
              </w:rPr>
            </w:pPr>
            <w:r w:rsidRPr="007A0A74">
              <w:rPr>
                <w:rFonts w:asciiTheme="minorHAnsi" w:hAnsiTheme="minorHAnsi"/>
                <w:color w:val="000000"/>
                <w:sz w:val="20"/>
                <w:szCs w:val="16"/>
              </w:rPr>
              <w:t>ΦΩΤΟΤΥΠΙΚΟ</w:t>
            </w:r>
          </w:p>
        </w:tc>
        <w:tc>
          <w:tcPr>
            <w:tcW w:w="2078" w:type="dxa"/>
            <w:vAlign w:val="bottom"/>
          </w:tcPr>
          <w:p w:rsidR="007A0A74" w:rsidRPr="007A0A74" w:rsidRDefault="007A0A74" w:rsidP="00DC5FA1">
            <w:pPr>
              <w:jc w:val="center"/>
              <w:rPr>
                <w:rFonts w:asciiTheme="minorHAnsi" w:hAnsiTheme="minorHAnsi"/>
                <w:color w:val="000000"/>
                <w:sz w:val="20"/>
                <w:szCs w:val="16"/>
              </w:rPr>
            </w:pPr>
            <w:r w:rsidRPr="007A0A74">
              <w:rPr>
                <w:rFonts w:asciiTheme="minorHAnsi" w:hAnsiTheme="minorHAnsi"/>
                <w:color w:val="000000"/>
                <w:sz w:val="20"/>
                <w:szCs w:val="16"/>
              </w:rPr>
              <w:t>1</w:t>
            </w:r>
          </w:p>
        </w:tc>
      </w:tr>
    </w:tbl>
    <w:p w:rsidR="009353A7" w:rsidRDefault="009353A7">
      <w:pPr>
        <w:spacing w:after="160" w:line="259" w:lineRule="auto"/>
        <w:rPr>
          <w:rFonts w:asciiTheme="minorHAnsi" w:hAnsiTheme="minorHAnsi" w:cstheme="minorHAnsi"/>
          <w:b/>
          <w:bCs/>
          <w:color w:val="000000"/>
          <w:sz w:val="22"/>
          <w:szCs w:val="22"/>
        </w:rPr>
      </w:pPr>
    </w:p>
    <w:p w:rsidR="003811B7" w:rsidRDefault="003811B7" w:rsidP="000A7D2D">
      <w:pPr>
        <w:rPr>
          <w:rFonts w:ascii="Calibri" w:hAnsi="Calibri"/>
          <w:b/>
        </w:rPr>
      </w:pPr>
    </w:p>
    <w:p w:rsidR="003811B7" w:rsidRDefault="003811B7" w:rsidP="000A7D2D">
      <w:pPr>
        <w:rPr>
          <w:rFonts w:ascii="Calibri" w:hAnsi="Calibri"/>
          <w:b/>
        </w:rPr>
      </w:pPr>
    </w:p>
    <w:p w:rsidR="003811B7" w:rsidRDefault="003811B7" w:rsidP="000A7D2D">
      <w:pPr>
        <w:rPr>
          <w:rFonts w:ascii="Calibri" w:hAnsi="Calibri"/>
          <w:b/>
        </w:rPr>
      </w:pPr>
    </w:p>
    <w:p w:rsidR="00D34029" w:rsidRDefault="00D34029">
      <w:pPr>
        <w:spacing w:after="160" w:line="259" w:lineRule="auto"/>
        <w:rPr>
          <w:rFonts w:ascii="Calibri" w:hAnsi="Calibri"/>
          <w:b/>
          <w:lang w:val="en-US"/>
        </w:rPr>
      </w:pPr>
      <w:r>
        <w:rPr>
          <w:rFonts w:ascii="Calibri" w:hAnsi="Calibri"/>
          <w:b/>
          <w:lang w:val="en-US"/>
        </w:rPr>
        <w:br w:type="page"/>
      </w:r>
    </w:p>
    <w:p w:rsidR="007642B1" w:rsidRDefault="007642B1" w:rsidP="000A7D2D">
      <w:pPr>
        <w:rPr>
          <w:rFonts w:ascii="Calibri" w:hAnsi="Calibri"/>
          <w:b/>
          <w:lang w:val="en-US"/>
        </w:rPr>
      </w:pPr>
    </w:p>
    <w:p w:rsidR="007642B1" w:rsidRPr="007642B1" w:rsidRDefault="007642B1" w:rsidP="007642B1">
      <w:pPr>
        <w:pBdr>
          <w:top w:val="single" w:sz="4" w:space="1" w:color="auto"/>
          <w:left w:val="single" w:sz="4" w:space="0" w:color="auto"/>
          <w:bottom w:val="single" w:sz="4" w:space="1" w:color="auto"/>
          <w:right w:val="single" w:sz="4" w:space="31" w:color="auto"/>
        </w:pBdr>
        <w:tabs>
          <w:tab w:val="left" w:pos="142"/>
        </w:tabs>
        <w:spacing w:line="288" w:lineRule="auto"/>
        <w:ind w:right="656" w:firstLine="142"/>
        <w:jc w:val="center"/>
        <w:rPr>
          <w:rFonts w:ascii="Calibri" w:hAnsi="Calibri"/>
          <w:b/>
          <w:sz w:val="20"/>
          <w:szCs w:val="20"/>
        </w:rPr>
      </w:pPr>
      <w:r w:rsidRPr="000A5D95">
        <w:rPr>
          <w:rFonts w:ascii="Calibri" w:hAnsi="Calibri"/>
          <w:b/>
          <w:sz w:val="20"/>
          <w:szCs w:val="20"/>
        </w:rPr>
        <w:t xml:space="preserve">ΠΑΡΑΡΤΗΜΑ Β – </w:t>
      </w:r>
      <w:r>
        <w:rPr>
          <w:rFonts w:ascii="Calibri" w:hAnsi="Calibri"/>
          <w:b/>
          <w:sz w:val="20"/>
          <w:szCs w:val="20"/>
        </w:rPr>
        <w:t>ΥΠΟΔΕΙΓΜΑ ΤΕΧΝΙΚΗΣ ΠΡΟΣΦΟΡΑΣ της</w:t>
      </w:r>
      <w:r w:rsidRPr="000A5D95">
        <w:rPr>
          <w:rFonts w:ascii="Calibri" w:hAnsi="Calibri"/>
          <w:b/>
          <w:sz w:val="20"/>
          <w:szCs w:val="20"/>
        </w:rPr>
        <w:t xml:space="preserve"> αρ</w:t>
      </w:r>
      <w:r w:rsidRPr="004C60F1">
        <w:rPr>
          <w:rFonts w:ascii="Calibri" w:hAnsi="Calibri"/>
          <w:b/>
          <w:sz w:val="20"/>
          <w:szCs w:val="20"/>
        </w:rPr>
        <w:t xml:space="preserve">. </w:t>
      </w:r>
      <w:r w:rsidRPr="004C60F1">
        <w:rPr>
          <w:rFonts w:ascii="Calibri" w:hAnsi="Calibri" w:cs="Tahoma"/>
          <w:b/>
          <w:sz w:val="20"/>
        </w:rPr>
        <w:t>30/002/000/</w:t>
      </w:r>
      <w:r w:rsidR="00C43C35">
        <w:rPr>
          <w:rFonts w:ascii="Calibri" w:hAnsi="Calibri" w:cs="Tahoma"/>
          <w:b/>
          <w:sz w:val="20"/>
        </w:rPr>
        <w:t>6953</w:t>
      </w:r>
      <w:r w:rsidRPr="004C60F1">
        <w:rPr>
          <w:rFonts w:ascii="Calibri" w:hAnsi="Calibri" w:cs="Tahoma"/>
          <w:b/>
          <w:sz w:val="20"/>
        </w:rPr>
        <w:t>/2017</w:t>
      </w:r>
      <w:r w:rsidRPr="000A5D95">
        <w:rPr>
          <w:rFonts w:ascii="Calibri" w:hAnsi="Calibri"/>
          <w:b/>
          <w:sz w:val="20"/>
          <w:szCs w:val="20"/>
        </w:rPr>
        <w:t xml:space="preserve">Διακήρυξης </w:t>
      </w:r>
      <w:r w:rsidRPr="00C8107C">
        <w:rPr>
          <w:rFonts w:ascii="Calibri" w:hAnsi="Calibri" w:cs="Tahoma"/>
          <w:b/>
          <w:sz w:val="20"/>
          <w:szCs w:val="20"/>
        </w:rPr>
        <w:t xml:space="preserve">για την </w:t>
      </w:r>
      <w:r w:rsidRPr="00362A86">
        <w:rPr>
          <w:rFonts w:ascii="Calibri" w:hAnsi="Calibri" w:cs="Tahoma"/>
          <w:b/>
          <w:sz w:val="20"/>
          <w:szCs w:val="20"/>
        </w:rPr>
        <w:t xml:space="preserve">προμήθεια </w:t>
      </w:r>
      <w:r>
        <w:rPr>
          <w:rFonts w:ascii="Calibri" w:hAnsi="Calibri"/>
          <w:b/>
          <w:sz w:val="20"/>
        </w:rPr>
        <w:t>μελανιών εκτυπωτών</w:t>
      </w:r>
      <w:r w:rsidR="00825E42">
        <w:rPr>
          <w:rFonts w:ascii="Calibri" w:hAnsi="Calibri"/>
          <w:b/>
          <w:sz w:val="20"/>
        </w:rPr>
        <w:t xml:space="preserve">, </w:t>
      </w:r>
      <w:r w:rsidRPr="003811B7">
        <w:rPr>
          <w:rFonts w:ascii="Calibri" w:hAnsi="Calibri" w:cs="Tahoma"/>
          <w:b/>
          <w:sz w:val="20"/>
          <w:szCs w:val="20"/>
        </w:rPr>
        <w:t xml:space="preserve">φαξ και φωτοτυπικών μηχανημάτων </w:t>
      </w:r>
      <w:r>
        <w:rPr>
          <w:rFonts w:ascii="Calibri" w:hAnsi="Calibri" w:cs="Tahoma"/>
          <w:b/>
          <w:sz w:val="20"/>
          <w:szCs w:val="20"/>
        </w:rPr>
        <w:t xml:space="preserve">για τις ανάγκες </w:t>
      </w:r>
      <w:r w:rsidRPr="00362A86">
        <w:rPr>
          <w:rFonts w:ascii="Calibri" w:hAnsi="Calibri" w:cs="Tahoma"/>
          <w:b/>
          <w:sz w:val="20"/>
          <w:szCs w:val="20"/>
        </w:rPr>
        <w:t>του Γενικού Χημείου του Κράτους</w:t>
      </w:r>
    </w:p>
    <w:p w:rsidR="000A7D2D" w:rsidRPr="000A7D2D" w:rsidRDefault="000A7D2D" w:rsidP="000A7D2D"/>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6555"/>
      </w:tblGrid>
      <w:tr w:rsidR="000A7D2D" w:rsidRPr="000A7D2D">
        <w:trPr>
          <w:trHeight w:val="417"/>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trPr>
          <w:trHeight w:val="28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7642B1">
            <w:pPr>
              <w:tabs>
                <w:tab w:val="left" w:pos="6413"/>
              </w:tabs>
              <w:spacing w:before="100" w:beforeAutospacing="1" w:after="100" w:afterAutospacing="1" w:line="276" w:lineRule="auto"/>
              <w:rPr>
                <w:rFonts w:ascii="Calibri" w:hAnsi="Calibri" w:cs="Tahoma"/>
                <w:color w:val="000000"/>
                <w:sz w:val="18"/>
                <w:szCs w:val="18"/>
              </w:rPr>
            </w:pPr>
          </w:p>
        </w:tc>
      </w:tr>
      <w:tr w:rsidR="000A7D2D" w:rsidRPr="000A7D2D">
        <w:trPr>
          <w:trHeight w:val="26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82"/>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2"/>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rsidR="000A7D2D" w:rsidRDefault="000A7D2D" w:rsidP="000A7D2D"/>
    <w:tbl>
      <w:tblPr>
        <w:tblStyle w:val="af5"/>
        <w:tblW w:w="10846" w:type="dxa"/>
        <w:jc w:val="center"/>
        <w:tblLayout w:type="fixed"/>
        <w:tblLook w:val="04A0"/>
      </w:tblPr>
      <w:tblGrid>
        <w:gridCol w:w="534"/>
        <w:gridCol w:w="7796"/>
        <w:gridCol w:w="1276"/>
        <w:gridCol w:w="1240"/>
      </w:tblGrid>
      <w:tr w:rsidR="00724CB1" w:rsidRPr="00724CB1" w:rsidTr="001608CE">
        <w:trPr>
          <w:jc w:val="center"/>
        </w:trPr>
        <w:tc>
          <w:tcPr>
            <w:tcW w:w="10846" w:type="dxa"/>
            <w:gridSpan w:val="4"/>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r>
      <w:tr w:rsidR="00724CB1" w:rsidRPr="00724CB1" w:rsidTr="001608CE">
        <w:trPr>
          <w:jc w:val="center"/>
        </w:trPr>
        <w:tc>
          <w:tcPr>
            <w:tcW w:w="10846" w:type="dxa"/>
            <w:gridSpan w:val="4"/>
          </w:tcPr>
          <w:p w:rsidR="00724CB1" w:rsidRPr="00724CB1" w:rsidRDefault="00724CB1" w:rsidP="000F51D2">
            <w:pPr>
              <w:rPr>
                <w:rFonts w:asciiTheme="minorHAnsi" w:hAnsiTheme="minorHAnsi"/>
                <w:b/>
                <w:sz w:val="16"/>
                <w:szCs w:val="16"/>
              </w:rPr>
            </w:pPr>
            <w:r w:rsidRPr="00724CB1">
              <w:rPr>
                <w:rFonts w:asciiTheme="minorHAnsi" w:hAnsiTheme="minorHAnsi"/>
                <w:b/>
                <w:sz w:val="16"/>
                <w:szCs w:val="16"/>
              </w:rPr>
              <w:t>Α. ΓΕΝΙΚΟΙ ΟΡΟΙ</w:t>
            </w:r>
          </w:p>
        </w:tc>
      </w:tr>
      <w:tr w:rsidR="00724CB1" w:rsidRPr="00724CB1" w:rsidTr="001608CE">
        <w:trPr>
          <w:jc w:val="center"/>
        </w:trPr>
        <w:tc>
          <w:tcPr>
            <w:tcW w:w="534" w:type="dxa"/>
          </w:tcPr>
          <w:p w:rsidR="00724CB1" w:rsidRPr="00724CB1" w:rsidRDefault="00724CB1" w:rsidP="00DC5FA1">
            <w:pPr>
              <w:jc w:val="center"/>
              <w:rPr>
                <w:rFonts w:asciiTheme="minorHAnsi" w:hAnsiTheme="minorHAnsi"/>
                <w:b/>
                <w:sz w:val="16"/>
                <w:szCs w:val="16"/>
              </w:rPr>
            </w:pPr>
            <w:r w:rsidRPr="00724CB1">
              <w:rPr>
                <w:rFonts w:asciiTheme="minorHAnsi" w:hAnsiTheme="minorHAnsi"/>
                <w:b/>
                <w:sz w:val="16"/>
                <w:szCs w:val="16"/>
              </w:rPr>
              <w:t>Α/Α</w:t>
            </w:r>
          </w:p>
        </w:tc>
        <w:tc>
          <w:tcPr>
            <w:tcW w:w="7796"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276"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40"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ΠΑΡΑΠΟΜΠΗ</w:t>
            </w:r>
          </w:p>
        </w:tc>
      </w:tr>
      <w:tr w:rsidR="00724CB1" w:rsidTr="001608CE">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1</w:t>
            </w:r>
          </w:p>
        </w:tc>
        <w:tc>
          <w:tcPr>
            <w:tcW w:w="7796"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Όλα τα προσφερόμενα είδη θα είναι γνήσια αντιπροσωπείας – αυθεντικά προϊόντα των κατασκευαστριών εταιρειών των μηχανημάτων (original) ή ισοδύναμα</w:t>
            </w:r>
          </w:p>
        </w:tc>
        <w:tc>
          <w:tcPr>
            <w:tcW w:w="1276" w:type="dxa"/>
          </w:tcPr>
          <w:p w:rsidR="00724CB1" w:rsidRPr="00724CB1" w:rsidRDefault="00724CB1" w:rsidP="000A7D2D"/>
        </w:tc>
        <w:tc>
          <w:tcPr>
            <w:tcW w:w="1240" w:type="dxa"/>
          </w:tcPr>
          <w:p w:rsidR="00724CB1" w:rsidRPr="00724CB1" w:rsidRDefault="00724CB1" w:rsidP="000A7D2D"/>
        </w:tc>
      </w:tr>
      <w:tr w:rsidR="00724CB1" w:rsidTr="001608CE">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2</w:t>
            </w:r>
          </w:p>
        </w:tc>
        <w:tc>
          <w:tcPr>
            <w:tcW w:w="7796"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Θα πρέπει να πληρούν πλήρως τις προδιαγραφές του κάθε μηχανήματος</w:t>
            </w:r>
          </w:p>
        </w:tc>
        <w:tc>
          <w:tcPr>
            <w:tcW w:w="1276" w:type="dxa"/>
          </w:tcPr>
          <w:p w:rsidR="00724CB1" w:rsidRPr="00724CB1" w:rsidRDefault="00724CB1" w:rsidP="000A7D2D"/>
        </w:tc>
        <w:tc>
          <w:tcPr>
            <w:tcW w:w="1240" w:type="dxa"/>
          </w:tcPr>
          <w:p w:rsidR="00724CB1" w:rsidRPr="00724CB1" w:rsidRDefault="00724CB1" w:rsidP="000A7D2D"/>
        </w:tc>
      </w:tr>
      <w:tr w:rsidR="00724CB1" w:rsidTr="001608CE">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3</w:t>
            </w:r>
          </w:p>
        </w:tc>
        <w:tc>
          <w:tcPr>
            <w:tcW w:w="7796"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Τα τόνερ απαραιτήτως να είναι εσωτερικά συσκευασμένα αεροστεγώς</w:t>
            </w:r>
          </w:p>
        </w:tc>
        <w:tc>
          <w:tcPr>
            <w:tcW w:w="1276" w:type="dxa"/>
          </w:tcPr>
          <w:p w:rsidR="00724CB1" w:rsidRDefault="00724CB1" w:rsidP="000A7D2D"/>
        </w:tc>
        <w:tc>
          <w:tcPr>
            <w:tcW w:w="1240" w:type="dxa"/>
          </w:tcPr>
          <w:p w:rsidR="00724CB1" w:rsidRDefault="00724CB1" w:rsidP="000A7D2D"/>
        </w:tc>
      </w:tr>
      <w:tr w:rsidR="00724CB1" w:rsidTr="001608CE">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4</w:t>
            </w:r>
          </w:p>
        </w:tc>
        <w:tc>
          <w:tcPr>
            <w:tcW w:w="7796"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Η εξωτερική συσκευασία να φέρει τοποθετημένους κωδικούς αναγνώρισης (barcode) καθώς και ευκρινώς ο τύπος του εκτυπωτή για τον οποίο προορίζονται</w:t>
            </w:r>
          </w:p>
        </w:tc>
        <w:tc>
          <w:tcPr>
            <w:tcW w:w="1276" w:type="dxa"/>
          </w:tcPr>
          <w:p w:rsidR="00724CB1" w:rsidRDefault="00724CB1" w:rsidP="000A7D2D"/>
        </w:tc>
        <w:tc>
          <w:tcPr>
            <w:tcW w:w="1240" w:type="dxa"/>
          </w:tcPr>
          <w:p w:rsidR="00724CB1" w:rsidRDefault="00724CB1" w:rsidP="000A7D2D"/>
        </w:tc>
      </w:tr>
      <w:tr w:rsidR="001608CE" w:rsidTr="001608CE">
        <w:trPr>
          <w:jc w:val="center"/>
        </w:trPr>
        <w:tc>
          <w:tcPr>
            <w:tcW w:w="534" w:type="dxa"/>
          </w:tcPr>
          <w:p w:rsidR="001608CE" w:rsidRPr="00724CB1" w:rsidRDefault="001608CE" w:rsidP="00DC5FA1">
            <w:pPr>
              <w:jc w:val="center"/>
              <w:rPr>
                <w:rFonts w:asciiTheme="minorHAnsi" w:hAnsiTheme="minorHAnsi"/>
                <w:sz w:val="16"/>
                <w:szCs w:val="16"/>
              </w:rPr>
            </w:pPr>
            <w:r>
              <w:rPr>
                <w:rFonts w:asciiTheme="minorHAnsi" w:hAnsiTheme="minorHAnsi"/>
                <w:sz w:val="16"/>
                <w:szCs w:val="16"/>
              </w:rPr>
              <w:t>5</w:t>
            </w:r>
          </w:p>
        </w:tc>
        <w:tc>
          <w:tcPr>
            <w:tcW w:w="7796" w:type="dxa"/>
          </w:tcPr>
          <w:p w:rsidR="001608CE" w:rsidRPr="00724CB1" w:rsidRDefault="001608CE" w:rsidP="000A7D2D">
            <w:pPr>
              <w:rPr>
                <w:rFonts w:asciiTheme="minorHAnsi" w:hAnsiTheme="minorHAnsi" w:cs="Tahoma"/>
                <w:sz w:val="16"/>
                <w:szCs w:val="16"/>
              </w:rPr>
            </w:pPr>
            <w:r w:rsidRPr="00724CB1">
              <w:rPr>
                <w:rFonts w:asciiTheme="minorHAnsi" w:hAnsiTheme="minorHAnsi"/>
                <w:sz w:val="16"/>
                <w:szCs w:val="16"/>
              </w:rPr>
              <w:t xml:space="preserve">απαιτείται πιστοποίηση ISO 9001 του κατασκευαστή καθώς και βεβαίωση του κατασκευαστή ότι τα προϊόντα του, είναι κατασκευασµένα σύµφωνα </w:t>
            </w:r>
            <w:r w:rsidRPr="001608CE">
              <w:rPr>
                <w:rFonts w:asciiTheme="minorHAnsi" w:hAnsiTheme="minorHAnsi"/>
                <w:sz w:val="16"/>
                <w:szCs w:val="16"/>
              </w:rPr>
              <w:t>µε τις σχετικές με κάθε είδος προδιαγραφές DIN 33870 και DIN 33871 ή ισοδύναµες ή  νεώτερες.</w:t>
            </w:r>
          </w:p>
        </w:tc>
        <w:tc>
          <w:tcPr>
            <w:tcW w:w="1276" w:type="dxa"/>
          </w:tcPr>
          <w:p w:rsidR="001608CE" w:rsidRDefault="001608CE" w:rsidP="000A7D2D"/>
        </w:tc>
        <w:tc>
          <w:tcPr>
            <w:tcW w:w="1240" w:type="dxa"/>
          </w:tcPr>
          <w:p w:rsidR="001608CE" w:rsidRDefault="001608CE" w:rsidP="000A7D2D"/>
        </w:tc>
      </w:tr>
      <w:tr w:rsidR="00724CB1" w:rsidTr="001608CE">
        <w:trPr>
          <w:jc w:val="center"/>
        </w:trPr>
        <w:tc>
          <w:tcPr>
            <w:tcW w:w="534" w:type="dxa"/>
          </w:tcPr>
          <w:p w:rsidR="00724CB1" w:rsidRPr="00724CB1" w:rsidRDefault="001608CE" w:rsidP="00DC5FA1">
            <w:pPr>
              <w:jc w:val="center"/>
              <w:rPr>
                <w:rFonts w:asciiTheme="minorHAnsi" w:hAnsiTheme="minorHAnsi"/>
                <w:sz w:val="16"/>
                <w:szCs w:val="16"/>
              </w:rPr>
            </w:pPr>
            <w:r>
              <w:rPr>
                <w:rFonts w:asciiTheme="minorHAnsi" w:hAnsiTheme="minorHAnsi"/>
                <w:sz w:val="16"/>
                <w:szCs w:val="16"/>
              </w:rPr>
              <w:t>6</w:t>
            </w:r>
          </w:p>
        </w:tc>
        <w:tc>
          <w:tcPr>
            <w:tcW w:w="7796" w:type="dxa"/>
          </w:tcPr>
          <w:p w:rsidR="00724CB1" w:rsidRPr="00724CB1" w:rsidRDefault="00724CB1" w:rsidP="00DC5FA1">
            <w:pPr>
              <w:spacing w:line="276" w:lineRule="auto"/>
              <w:jc w:val="both"/>
              <w:rPr>
                <w:rFonts w:asciiTheme="minorHAnsi" w:hAnsiTheme="minorHAnsi"/>
                <w:sz w:val="16"/>
                <w:szCs w:val="16"/>
              </w:rPr>
            </w:pPr>
            <w:r w:rsidRPr="00724CB1">
              <w:rPr>
                <w:rFonts w:asciiTheme="minorHAnsi" w:hAnsiTheme="minorHAnsi"/>
                <w:sz w:val="16"/>
                <w:szCs w:val="16"/>
                <w:lang w:val="en-US"/>
              </w:rPr>
              <w:t>O</w:t>
            </w:r>
            <w:r w:rsidRPr="00724CB1">
              <w:rPr>
                <w:rFonts w:asciiTheme="minorHAnsi" w:hAnsiTheme="minorHAnsi"/>
                <w:sz w:val="16"/>
                <w:szCs w:val="16"/>
              </w:rPr>
              <w:t>ι συμμετέχοντες θα πρέπει να προσκομίσουν υπεύθυνη δήλωση του Ν. 1599/1986/Α΄75 στην οποία θα δηλώνουν ότι:</w:t>
            </w:r>
          </w:p>
          <w:p w:rsidR="00724CB1" w:rsidRPr="001608CE" w:rsidRDefault="00724CB1" w:rsidP="001608CE">
            <w:pPr>
              <w:pStyle w:val="a3"/>
              <w:numPr>
                <w:ilvl w:val="0"/>
                <w:numId w:val="27"/>
              </w:numPr>
              <w:tabs>
                <w:tab w:val="left" w:pos="993"/>
              </w:tabs>
              <w:spacing w:line="276" w:lineRule="auto"/>
              <w:ind w:left="346" w:hanging="284"/>
              <w:jc w:val="both"/>
              <w:rPr>
                <w:rFonts w:asciiTheme="minorHAnsi" w:hAnsiTheme="minorHAnsi"/>
                <w:sz w:val="16"/>
                <w:szCs w:val="16"/>
              </w:rPr>
            </w:pPr>
            <w:r w:rsidRPr="001608CE">
              <w:rPr>
                <w:rFonts w:asciiTheme="minorHAnsi" w:hAnsiTheme="minorHAnsi"/>
                <w:sz w:val="16"/>
                <w:szCs w:val="16"/>
              </w:rPr>
              <w:t>εφόσον κάποιο από τα προσφερόμενα είδη αποδειχτεί είτε ελαττωματικό,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724CB1" w:rsidRPr="001608CE" w:rsidRDefault="00724CB1" w:rsidP="001608CE">
            <w:pPr>
              <w:pStyle w:val="a3"/>
              <w:numPr>
                <w:ilvl w:val="0"/>
                <w:numId w:val="27"/>
              </w:numPr>
              <w:tabs>
                <w:tab w:val="left" w:pos="993"/>
              </w:tabs>
              <w:ind w:left="346" w:hanging="284"/>
              <w:jc w:val="both"/>
              <w:rPr>
                <w:rFonts w:asciiTheme="minorHAnsi" w:hAnsiTheme="minorHAnsi"/>
                <w:sz w:val="16"/>
                <w:szCs w:val="16"/>
              </w:rPr>
            </w:pPr>
            <w:r w:rsidRPr="001608CE">
              <w:rPr>
                <w:rFonts w:asciiTheme="minorHAnsi" w:hAnsiTheme="minorHAnsi"/>
                <w:sz w:val="16"/>
                <w:szCs w:val="16"/>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724CB1" w:rsidRPr="001608CE" w:rsidRDefault="00724CB1" w:rsidP="001608CE">
            <w:pPr>
              <w:pStyle w:val="a3"/>
              <w:numPr>
                <w:ilvl w:val="0"/>
                <w:numId w:val="27"/>
              </w:numPr>
              <w:tabs>
                <w:tab w:val="left" w:pos="993"/>
              </w:tabs>
              <w:spacing w:line="276" w:lineRule="auto"/>
              <w:ind w:left="346" w:hanging="284"/>
              <w:jc w:val="both"/>
              <w:rPr>
                <w:rFonts w:asciiTheme="minorHAnsi" w:hAnsiTheme="minorHAnsi"/>
                <w:sz w:val="16"/>
                <w:szCs w:val="16"/>
              </w:rPr>
            </w:pPr>
            <w:r w:rsidRPr="001608CE">
              <w:rPr>
                <w:rFonts w:asciiTheme="minorHAnsi" w:hAnsiTheme="minorHAnsi"/>
                <w:sz w:val="16"/>
                <w:szCs w:val="16"/>
              </w:rPr>
              <w:t>παρέχουν εγγυήσεις καλής λειτουργίας, τουλάχιστον δέκα οκτώ (18) µηνών, από την ημερομηνία παράδοσής τους.</w:t>
            </w:r>
          </w:p>
          <w:p w:rsidR="00724CB1" w:rsidRPr="001608CE" w:rsidRDefault="00724CB1" w:rsidP="001608CE">
            <w:pPr>
              <w:pStyle w:val="a3"/>
              <w:numPr>
                <w:ilvl w:val="0"/>
                <w:numId w:val="27"/>
              </w:numPr>
              <w:ind w:left="346" w:hanging="284"/>
              <w:jc w:val="both"/>
              <w:rPr>
                <w:rFonts w:asciiTheme="minorHAnsi" w:hAnsiTheme="minorHAnsi"/>
                <w:sz w:val="16"/>
                <w:szCs w:val="16"/>
              </w:rPr>
            </w:pPr>
            <w:r w:rsidRPr="001608CE">
              <w:rPr>
                <w:rFonts w:asciiTheme="minorHAnsi" w:hAnsiTheme="minorHAnsi"/>
                <w:sz w:val="16"/>
                <w:szCs w:val="16"/>
              </w:rPr>
              <w:t>απαιτείται δήλωση των συμμετεχόντων 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w:t>
            </w:r>
            <w:r w:rsidR="001608CE">
              <w:rPr>
                <w:rFonts w:asciiTheme="minorHAnsi" w:hAnsiTheme="minorHAnsi"/>
                <w:sz w:val="16"/>
                <w:szCs w:val="16"/>
              </w:rPr>
              <w:t>.</w:t>
            </w:r>
          </w:p>
        </w:tc>
        <w:tc>
          <w:tcPr>
            <w:tcW w:w="1276" w:type="dxa"/>
          </w:tcPr>
          <w:p w:rsidR="00724CB1" w:rsidRDefault="00724CB1" w:rsidP="000A7D2D"/>
        </w:tc>
        <w:tc>
          <w:tcPr>
            <w:tcW w:w="1240" w:type="dxa"/>
          </w:tcPr>
          <w:p w:rsidR="00724CB1" w:rsidRDefault="00724CB1" w:rsidP="000A7D2D"/>
        </w:tc>
      </w:tr>
      <w:tr w:rsidR="00D55701" w:rsidRPr="00D55701" w:rsidTr="001608CE">
        <w:trPr>
          <w:jc w:val="center"/>
        </w:trPr>
        <w:tc>
          <w:tcPr>
            <w:tcW w:w="10846" w:type="dxa"/>
            <w:gridSpan w:val="4"/>
          </w:tcPr>
          <w:p w:rsidR="00D55701" w:rsidRPr="00D55701" w:rsidRDefault="00EB4F13" w:rsidP="000F51D2">
            <w:pPr>
              <w:rPr>
                <w:rFonts w:ascii="Calibri" w:hAnsi="Calibri"/>
                <w:b/>
                <w:sz w:val="16"/>
                <w:szCs w:val="16"/>
              </w:rPr>
            </w:pPr>
            <w:r>
              <w:rPr>
                <w:rFonts w:ascii="Calibri" w:hAnsi="Calibri"/>
                <w:b/>
                <w:sz w:val="16"/>
                <w:szCs w:val="16"/>
              </w:rPr>
              <w:t xml:space="preserve">Β. ΓΙΑ ΤΑ ΙΣΟΔΥΝΑΜΑ </w:t>
            </w:r>
            <w:r w:rsidR="00D55701" w:rsidRPr="00D55701">
              <w:rPr>
                <w:rFonts w:ascii="Calibri" w:hAnsi="Calibri"/>
                <w:b/>
                <w:sz w:val="16"/>
                <w:szCs w:val="16"/>
              </w:rPr>
              <w:t>ΜΕΛΑΝΙΑ</w:t>
            </w:r>
          </w:p>
        </w:tc>
      </w:tr>
      <w:tr w:rsidR="00D55701" w:rsidTr="001608CE">
        <w:trPr>
          <w:jc w:val="center"/>
        </w:trPr>
        <w:tc>
          <w:tcPr>
            <w:tcW w:w="534"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Α/Α</w:t>
            </w:r>
          </w:p>
        </w:tc>
        <w:tc>
          <w:tcPr>
            <w:tcW w:w="7796"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276"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40"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ΠΑΡΑΠΟΜΠΗ</w:t>
            </w:r>
          </w:p>
        </w:tc>
      </w:tr>
      <w:tr w:rsidR="00EB4F13" w:rsidTr="001608CE">
        <w:trPr>
          <w:jc w:val="center"/>
        </w:trPr>
        <w:tc>
          <w:tcPr>
            <w:tcW w:w="534" w:type="dxa"/>
          </w:tcPr>
          <w:p w:rsidR="00EB4F13" w:rsidRPr="00340015" w:rsidRDefault="00EB4F13" w:rsidP="00D55701">
            <w:pPr>
              <w:jc w:val="center"/>
              <w:rPr>
                <w:rFonts w:asciiTheme="minorHAnsi" w:hAnsiTheme="minorHAnsi"/>
                <w:sz w:val="16"/>
                <w:szCs w:val="16"/>
              </w:rPr>
            </w:pPr>
            <w:r w:rsidRPr="00340015">
              <w:rPr>
                <w:rFonts w:asciiTheme="minorHAnsi" w:hAnsiTheme="minorHAnsi"/>
                <w:sz w:val="16"/>
                <w:szCs w:val="16"/>
              </w:rPr>
              <w:t>1</w:t>
            </w:r>
          </w:p>
        </w:tc>
        <w:tc>
          <w:tcPr>
            <w:tcW w:w="7796" w:type="dxa"/>
          </w:tcPr>
          <w:p w:rsidR="00EB4F13" w:rsidRPr="00EB4F13" w:rsidRDefault="00EB4F13" w:rsidP="00EB4F13">
            <w:pPr>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υμφωνία με τα σημεία Α1, Α2, Α3, Α4, Α5, Α6α, Α6β και Α6γ</w:t>
            </w:r>
          </w:p>
        </w:tc>
        <w:tc>
          <w:tcPr>
            <w:tcW w:w="1276" w:type="dxa"/>
          </w:tcPr>
          <w:p w:rsidR="00EB4F13" w:rsidRPr="00724CB1" w:rsidRDefault="00EB4F13" w:rsidP="00D55701">
            <w:pPr>
              <w:jc w:val="center"/>
              <w:rPr>
                <w:rFonts w:asciiTheme="minorHAnsi" w:hAnsiTheme="minorHAnsi"/>
                <w:b/>
                <w:sz w:val="16"/>
                <w:szCs w:val="16"/>
              </w:rPr>
            </w:pPr>
          </w:p>
        </w:tc>
        <w:tc>
          <w:tcPr>
            <w:tcW w:w="1240" w:type="dxa"/>
          </w:tcPr>
          <w:p w:rsidR="00EB4F13" w:rsidRPr="00724CB1" w:rsidRDefault="00EB4F13" w:rsidP="00D55701">
            <w:pPr>
              <w:jc w:val="center"/>
              <w:rPr>
                <w:rFonts w:asciiTheme="minorHAnsi" w:hAnsiTheme="minorHAnsi"/>
                <w:b/>
                <w:sz w:val="16"/>
                <w:szCs w:val="16"/>
              </w:rPr>
            </w:pPr>
          </w:p>
        </w:tc>
      </w:tr>
      <w:tr w:rsidR="00D55701" w:rsidTr="001608CE">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2</w:t>
            </w:r>
          </w:p>
        </w:tc>
        <w:tc>
          <w:tcPr>
            <w:tcW w:w="7796" w:type="dxa"/>
          </w:tcPr>
          <w:p w:rsidR="00D55701" w:rsidRPr="00D55701" w:rsidRDefault="00D55701" w:rsidP="00DC5FA1">
            <w:pPr>
              <w:spacing w:line="276" w:lineRule="auto"/>
              <w:jc w:val="both"/>
              <w:rPr>
                <w:rFonts w:asciiTheme="minorHAnsi" w:hAnsiTheme="minorHAnsi"/>
                <w:sz w:val="16"/>
                <w:szCs w:val="16"/>
              </w:rPr>
            </w:pPr>
            <w:r w:rsidRPr="00D55701">
              <w:rPr>
                <w:rFonts w:asciiTheme="minorHAnsi" w:hAnsiTheme="minorHAnsi"/>
                <w:sz w:val="16"/>
                <w:szCs w:val="16"/>
              </w:rPr>
              <w:t xml:space="preserve">απαιτείται </w:t>
            </w:r>
            <w:r w:rsidRPr="00D55701">
              <w:rPr>
                <w:rFonts w:asciiTheme="minorHAnsi" w:hAnsiTheme="minorHAnsi" w:cs="ArialMT"/>
                <w:color w:val="000000"/>
                <w:sz w:val="16"/>
                <w:szCs w:val="16"/>
                <w:lang w:eastAsia="en-US"/>
              </w:rPr>
              <w:t>έγγραφη βεβαίωση από τον κατασκευαστή των αντίστοιχων εκτυπωτών ή τον επίσημο αντιπρόσωπο τ</w:t>
            </w:r>
            <w:r w:rsidR="00340015">
              <w:rPr>
                <w:rFonts w:asciiTheme="minorHAnsi" w:hAnsiTheme="minorHAnsi" w:cs="ArialMT"/>
                <w:color w:val="000000"/>
                <w:sz w:val="16"/>
                <w:szCs w:val="16"/>
                <w:lang w:eastAsia="en-US"/>
              </w:rPr>
              <w:t>ου στην Ελλάδα, ότι</w:t>
            </w:r>
            <w:r w:rsidRPr="00D55701">
              <w:rPr>
                <w:rFonts w:asciiTheme="minorHAnsi" w:hAnsiTheme="minorHAnsi" w:cs="ArialMT"/>
                <w:color w:val="000000"/>
                <w:sz w:val="16"/>
                <w:szCs w:val="16"/>
                <w:lang w:eastAsia="en-US"/>
              </w:rPr>
              <w:t xml:space="preserve"> τα προσφερόμενα ισοδύναμα αναλώσιμα είναι κατάλληλα προς χρήση για τους εκτυπωτές για τους οποίους προορίζονται.</w:t>
            </w:r>
          </w:p>
        </w:tc>
        <w:tc>
          <w:tcPr>
            <w:tcW w:w="1276" w:type="dxa"/>
          </w:tcPr>
          <w:p w:rsidR="00D55701" w:rsidRDefault="00D55701" w:rsidP="000A7D2D"/>
        </w:tc>
        <w:tc>
          <w:tcPr>
            <w:tcW w:w="1240" w:type="dxa"/>
          </w:tcPr>
          <w:p w:rsidR="00D55701" w:rsidRDefault="00D55701" w:rsidP="000A7D2D"/>
        </w:tc>
      </w:tr>
      <w:tr w:rsidR="00D55701" w:rsidTr="001608CE">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3</w:t>
            </w:r>
          </w:p>
        </w:tc>
        <w:tc>
          <w:tcPr>
            <w:tcW w:w="7796" w:type="dxa"/>
          </w:tcPr>
          <w:p w:rsidR="00D55701" w:rsidRPr="00D55701" w:rsidRDefault="00D55701" w:rsidP="00D55701">
            <w:pPr>
              <w:jc w:val="both"/>
              <w:rPr>
                <w:rFonts w:asciiTheme="minorHAnsi" w:hAnsiTheme="minorHAnsi"/>
                <w:sz w:val="16"/>
                <w:szCs w:val="16"/>
              </w:rPr>
            </w:pPr>
            <w:r w:rsidRPr="00D55701">
              <w:rPr>
                <w:rFonts w:asciiTheme="minorHAnsi" w:hAnsiTheme="minorHAnsi"/>
                <w:sz w:val="16"/>
                <w:szCs w:val="16"/>
              </w:rPr>
              <w:t>απαιτείται δήλωση των συμμετεχόντων ότι τα προσφερόμενα είδη θα έχουν ημερομηνία λήξης τουλάχιστον δύο (2)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tc>
        <w:tc>
          <w:tcPr>
            <w:tcW w:w="1276" w:type="dxa"/>
          </w:tcPr>
          <w:p w:rsidR="00D55701" w:rsidRDefault="00D55701" w:rsidP="000A7D2D"/>
        </w:tc>
        <w:tc>
          <w:tcPr>
            <w:tcW w:w="1240" w:type="dxa"/>
          </w:tcPr>
          <w:p w:rsidR="00D55701" w:rsidRDefault="00D55701" w:rsidP="000A7D2D"/>
        </w:tc>
      </w:tr>
      <w:tr w:rsidR="00D55701" w:rsidTr="001608CE">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4</w:t>
            </w:r>
          </w:p>
        </w:tc>
        <w:tc>
          <w:tcPr>
            <w:tcW w:w="7796" w:type="dxa"/>
          </w:tcPr>
          <w:p w:rsidR="00D55701" w:rsidRPr="00D55701" w:rsidRDefault="00D55701" w:rsidP="000F51D2">
            <w:pPr>
              <w:jc w:val="both"/>
              <w:rPr>
                <w:rFonts w:asciiTheme="minorHAnsi" w:hAnsiTheme="minorHAnsi"/>
                <w:sz w:val="16"/>
                <w:szCs w:val="16"/>
              </w:rPr>
            </w:pPr>
            <w:r w:rsidRPr="00D55701">
              <w:rPr>
                <w:rFonts w:asciiTheme="minorHAnsi" w:hAnsiTheme="minorHAnsi"/>
                <w:sz w:val="16"/>
                <w:szCs w:val="16"/>
              </w:rPr>
              <w:t>στην εξωτερική τους συσκευασία θα αναγράφεται η συμβατότητα τύπου–μοντέλου, και η ημερομηνία λήξης, εσωτερικά θα είναι αεροστεγώς συσκευασμένα</w:t>
            </w:r>
          </w:p>
        </w:tc>
        <w:tc>
          <w:tcPr>
            <w:tcW w:w="1276" w:type="dxa"/>
          </w:tcPr>
          <w:p w:rsidR="00D55701" w:rsidRDefault="00D55701" w:rsidP="000A7D2D"/>
        </w:tc>
        <w:tc>
          <w:tcPr>
            <w:tcW w:w="1240" w:type="dxa"/>
          </w:tcPr>
          <w:p w:rsidR="00D55701" w:rsidRDefault="00D55701" w:rsidP="000A7D2D"/>
        </w:tc>
      </w:tr>
      <w:tr w:rsidR="00D55701" w:rsidTr="001608CE">
        <w:trPr>
          <w:jc w:val="center"/>
        </w:trPr>
        <w:tc>
          <w:tcPr>
            <w:tcW w:w="10846" w:type="dxa"/>
            <w:gridSpan w:val="4"/>
          </w:tcPr>
          <w:p w:rsidR="000F51D2" w:rsidRDefault="00D55701" w:rsidP="000F51D2">
            <w:pPr>
              <w:rPr>
                <w:rFonts w:asciiTheme="minorHAnsi" w:hAnsiTheme="minorHAnsi"/>
                <w:color w:val="000000"/>
                <w:sz w:val="16"/>
                <w:szCs w:val="16"/>
                <w:shd w:val="clear" w:color="auto" w:fill="FFFFFF"/>
              </w:rPr>
            </w:pPr>
            <w:r w:rsidRPr="00D55701">
              <w:rPr>
                <w:rFonts w:asciiTheme="minorHAnsi" w:hAnsiTheme="minorHAnsi"/>
                <w:b/>
                <w:color w:val="000000"/>
                <w:sz w:val="16"/>
                <w:szCs w:val="16"/>
                <w:shd w:val="clear" w:color="auto" w:fill="FFFFFF"/>
              </w:rPr>
              <w:t>Γ.ΓΙΑ ΤΑ ΙΣΟΔΥΝΑΜΑ/ ΣΥΜΒΑΤΑ ΜΕΛΑΝΙΑ</w:t>
            </w:r>
          </w:p>
          <w:p w:rsidR="00D55701" w:rsidRPr="00D55701" w:rsidRDefault="00D55701" w:rsidP="000F51D2">
            <w:pPr>
              <w:jc w:val="both"/>
              <w:rPr>
                <w:sz w:val="16"/>
                <w:szCs w:val="16"/>
              </w:rPr>
            </w:pPr>
            <w:r w:rsidRPr="00D55701">
              <w:rPr>
                <w:rFonts w:asciiTheme="minorHAnsi" w:hAnsiTheme="minorHAnsi"/>
                <w:color w:val="000000"/>
                <w:sz w:val="16"/>
                <w:szCs w:val="16"/>
                <w:shd w:val="clear" w:color="auto" w:fill="FFFFFF"/>
              </w:rPr>
              <w:t>(Σε περίπτωση που κάποια από τα προσφερόμενα είδη έχουν καταργηθεί και δεν υπάρχει η δυνατότητα προσφορά</w:t>
            </w:r>
            <w:r w:rsidR="00EB4F13">
              <w:rPr>
                <w:rFonts w:asciiTheme="minorHAnsi" w:hAnsiTheme="minorHAnsi"/>
                <w:color w:val="000000"/>
                <w:sz w:val="16"/>
                <w:szCs w:val="16"/>
                <w:shd w:val="clear" w:color="auto" w:fill="FFFFFF"/>
              </w:rPr>
              <w:t>ς</w:t>
            </w:r>
            <w:r w:rsidRPr="00D55701">
              <w:rPr>
                <w:rFonts w:asciiTheme="minorHAnsi" w:hAnsiTheme="minorHAnsi"/>
                <w:color w:val="000000"/>
                <w:sz w:val="16"/>
                <w:szCs w:val="16"/>
                <w:shd w:val="clear" w:color="auto" w:fill="FFFFFF"/>
              </w:rPr>
              <w:t xml:space="preserve"> γνήσιου μελανιού ή ισοδύναμου με </w:t>
            </w:r>
            <w:r w:rsidRPr="00D55701">
              <w:rPr>
                <w:rFonts w:asciiTheme="minorHAnsi" w:hAnsiTheme="minorHAnsi" w:cs="ArialMT"/>
                <w:color w:val="000000"/>
                <w:sz w:val="16"/>
                <w:szCs w:val="16"/>
                <w:lang w:eastAsia="en-US"/>
              </w:rPr>
              <w:t xml:space="preserve">έγγραφη βεβαίωση από τον κατασκευαστή των αντίστοιχων εκτυπωτών ή τον επίσημο αντιπρόσωπο του στην Ελλάδα, ότι τα προσφερόμενα ισοδύναμα </w:t>
            </w:r>
            <w:r w:rsidR="000F51D2">
              <w:rPr>
                <w:rFonts w:asciiTheme="minorHAnsi" w:hAnsiTheme="minorHAnsi" w:cs="ArialMT"/>
                <w:color w:val="000000"/>
                <w:sz w:val="16"/>
                <w:szCs w:val="16"/>
                <w:lang w:eastAsia="en-US"/>
              </w:rPr>
              <w:t>μελάνια</w:t>
            </w:r>
            <w:r w:rsidRPr="00D55701">
              <w:rPr>
                <w:rFonts w:asciiTheme="minorHAnsi" w:hAnsiTheme="minorHAnsi" w:cs="ArialMT"/>
                <w:color w:val="000000"/>
                <w:sz w:val="16"/>
                <w:szCs w:val="16"/>
                <w:lang w:eastAsia="en-US"/>
              </w:rPr>
              <w:t xml:space="preserve"> είναι κατάλληλα προς χρήση για τους εκτυπωτές για τους οποίους προορίζονται</w:t>
            </w:r>
            <w:r w:rsidRPr="00D55701">
              <w:rPr>
                <w:rFonts w:asciiTheme="minorHAnsi" w:hAnsiTheme="minorHAnsi"/>
                <w:color w:val="000000"/>
                <w:sz w:val="16"/>
                <w:szCs w:val="16"/>
                <w:shd w:val="clear" w:color="auto" w:fill="FFFFFF"/>
              </w:rPr>
              <w:t xml:space="preserve">) </w:t>
            </w:r>
          </w:p>
        </w:tc>
      </w:tr>
      <w:tr w:rsidR="00D55701" w:rsidTr="001608CE">
        <w:trPr>
          <w:jc w:val="center"/>
        </w:trPr>
        <w:tc>
          <w:tcPr>
            <w:tcW w:w="534"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Α/Α</w:t>
            </w:r>
          </w:p>
        </w:tc>
        <w:tc>
          <w:tcPr>
            <w:tcW w:w="7796"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276"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40"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ΠΑΡΑΠΟΜΠΗ</w:t>
            </w:r>
          </w:p>
        </w:tc>
      </w:tr>
      <w:tr w:rsidR="00D55701" w:rsidTr="001608CE">
        <w:trPr>
          <w:jc w:val="center"/>
        </w:trPr>
        <w:tc>
          <w:tcPr>
            <w:tcW w:w="534" w:type="dxa"/>
          </w:tcPr>
          <w:p w:rsidR="00D55701" w:rsidRPr="00D55701" w:rsidRDefault="00D55701" w:rsidP="00DC5FA1">
            <w:pPr>
              <w:jc w:val="center"/>
              <w:rPr>
                <w:rFonts w:asciiTheme="minorHAnsi" w:hAnsiTheme="minorHAnsi"/>
                <w:sz w:val="16"/>
                <w:szCs w:val="16"/>
              </w:rPr>
            </w:pPr>
            <w:r w:rsidRPr="00D55701">
              <w:rPr>
                <w:rFonts w:asciiTheme="minorHAnsi" w:hAnsiTheme="minorHAnsi"/>
                <w:sz w:val="16"/>
                <w:szCs w:val="16"/>
              </w:rPr>
              <w:t>1</w:t>
            </w:r>
          </w:p>
        </w:tc>
        <w:tc>
          <w:tcPr>
            <w:tcW w:w="7796" w:type="dxa"/>
          </w:tcPr>
          <w:p w:rsidR="00D55701" w:rsidRPr="00D55701" w:rsidRDefault="000F51D2" w:rsidP="00340015">
            <w:pPr>
              <w:jc w:val="both"/>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υμφωνία με τα σημεία Α2, Α3, Α4, Α5, Α6α, Α6β και Α6γ</w:t>
            </w:r>
          </w:p>
        </w:tc>
        <w:tc>
          <w:tcPr>
            <w:tcW w:w="1276" w:type="dxa"/>
          </w:tcPr>
          <w:p w:rsidR="00D55701" w:rsidRDefault="00D55701" w:rsidP="000A7D2D"/>
        </w:tc>
        <w:tc>
          <w:tcPr>
            <w:tcW w:w="1240" w:type="dxa"/>
          </w:tcPr>
          <w:p w:rsidR="00D55701" w:rsidRDefault="00D55701" w:rsidP="000A7D2D"/>
        </w:tc>
      </w:tr>
      <w:tr w:rsidR="00D55701" w:rsidTr="001608CE">
        <w:trPr>
          <w:jc w:val="center"/>
        </w:trPr>
        <w:tc>
          <w:tcPr>
            <w:tcW w:w="534" w:type="dxa"/>
          </w:tcPr>
          <w:p w:rsidR="00D55701" w:rsidRPr="00D55701" w:rsidRDefault="00D55701" w:rsidP="00DC5FA1">
            <w:pPr>
              <w:jc w:val="center"/>
              <w:rPr>
                <w:rFonts w:asciiTheme="minorHAnsi" w:hAnsiTheme="minorHAnsi"/>
                <w:sz w:val="16"/>
                <w:szCs w:val="16"/>
              </w:rPr>
            </w:pPr>
            <w:r w:rsidRPr="00D55701">
              <w:rPr>
                <w:rFonts w:asciiTheme="minorHAnsi" w:hAnsiTheme="minorHAnsi"/>
                <w:sz w:val="16"/>
                <w:szCs w:val="16"/>
              </w:rPr>
              <w:t>2</w:t>
            </w:r>
          </w:p>
        </w:tc>
        <w:tc>
          <w:tcPr>
            <w:tcW w:w="7796" w:type="dxa"/>
          </w:tcPr>
          <w:p w:rsidR="00D55701" w:rsidRPr="00D55701" w:rsidRDefault="000F51D2" w:rsidP="00825E42">
            <w:pPr>
              <w:jc w:val="both"/>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 xml:space="preserve">υμφωνία με τα σημεία </w:t>
            </w:r>
            <w:r>
              <w:rPr>
                <w:rFonts w:asciiTheme="minorHAnsi" w:hAnsiTheme="minorHAnsi"/>
                <w:sz w:val="16"/>
                <w:szCs w:val="16"/>
              </w:rPr>
              <w:t>Β</w:t>
            </w:r>
            <w:r w:rsidR="00825E42">
              <w:rPr>
                <w:rFonts w:asciiTheme="minorHAnsi" w:hAnsiTheme="minorHAnsi"/>
                <w:sz w:val="16"/>
                <w:szCs w:val="16"/>
              </w:rPr>
              <w:t>3</w:t>
            </w:r>
            <w:r>
              <w:rPr>
                <w:rFonts w:asciiTheme="minorHAnsi" w:hAnsiTheme="minorHAnsi"/>
                <w:sz w:val="16"/>
                <w:szCs w:val="16"/>
              </w:rPr>
              <w:t xml:space="preserve"> και Β</w:t>
            </w:r>
            <w:r w:rsidR="00825E42">
              <w:rPr>
                <w:rFonts w:asciiTheme="minorHAnsi" w:hAnsiTheme="minorHAnsi"/>
                <w:sz w:val="16"/>
                <w:szCs w:val="16"/>
              </w:rPr>
              <w:t>4</w:t>
            </w:r>
          </w:p>
        </w:tc>
        <w:tc>
          <w:tcPr>
            <w:tcW w:w="1276" w:type="dxa"/>
          </w:tcPr>
          <w:p w:rsidR="00D55701" w:rsidRDefault="00D55701" w:rsidP="000A7D2D"/>
        </w:tc>
        <w:tc>
          <w:tcPr>
            <w:tcW w:w="1240" w:type="dxa"/>
          </w:tcPr>
          <w:p w:rsidR="00D55701" w:rsidRDefault="00D55701" w:rsidP="000A7D2D"/>
        </w:tc>
      </w:tr>
    </w:tbl>
    <w:p w:rsidR="000F51D2" w:rsidRDefault="000F51D2" w:rsidP="00283127">
      <w:pPr>
        <w:spacing w:after="160" w:line="259" w:lineRule="auto"/>
      </w:pPr>
    </w:p>
    <w:p w:rsidR="000F51D2" w:rsidRDefault="000F51D2">
      <w:pPr>
        <w:spacing w:after="160" w:line="259" w:lineRule="auto"/>
      </w:pPr>
      <w:r>
        <w:br w:type="page"/>
      </w:r>
    </w:p>
    <w:tbl>
      <w:tblPr>
        <w:tblStyle w:val="af5"/>
        <w:tblW w:w="0" w:type="auto"/>
        <w:jc w:val="center"/>
        <w:tblLook w:val="04A0"/>
      </w:tblPr>
      <w:tblGrid>
        <w:gridCol w:w="527"/>
        <w:gridCol w:w="2084"/>
        <w:gridCol w:w="1241"/>
        <w:gridCol w:w="1286"/>
        <w:gridCol w:w="1244"/>
        <w:gridCol w:w="1305"/>
        <w:gridCol w:w="1635"/>
        <w:gridCol w:w="1298"/>
      </w:tblGrid>
      <w:tr w:rsidR="00D55701" w:rsidRPr="00F846BC" w:rsidTr="000F51D2">
        <w:trPr>
          <w:jc w:val="center"/>
        </w:trPr>
        <w:tc>
          <w:tcPr>
            <w:tcW w:w="10620" w:type="dxa"/>
            <w:gridSpan w:val="8"/>
          </w:tcPr>
          <w:p w:rsidR="00D55701" w:rsidRPr="00F846BC" w:rsidRDefault="00D55701" w:rsidP="00D55701">
            <w:pPr>
              <w:jc w:val="center"/>
              <w:rPr>
                <w:rFonts w:asciiTheme="minorHAnsi" w:hAnsiTheme="minorHAnsi"/>
                <w:b/>
                <w:sz w:val="16"/>
                <w:szCs w:val="16"/>
              </w:rPr>
            </w:pPr>
            <w:r w:rsidRPr="00F846BC">
              <w:rPr>
                <w:rFonts w:asciiTheme="minorHAnsi" w:hAnsiTheme="minorHAnsi"/>
                <w:b/>
                <w:sz w:val="16"/>
                <w:szCs w:val="16"/>
              </w:rPr>
              <w:lastRenderedPageBreak/>
              <w:t>Δ. ΠΙΝΑΚΑΣ ΕΙΔΩΝ</w:t>
            </w: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α/α</w:t>
            </w:r>
          </w:p>
        </w:tc>
        <w:tc>
          <w:tcPr>
            <w:tcW w:w="2084"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ΕΙΔΟΣ  ΜΕΛΑΝΙΟΥ</w:t>
            </w:r>
          </w:p>
        </w:tc>
        <w:tc>
          <w:tcPr>
            <w:tcW w:w="1241"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ΧΡΩΜΑ</w:t>
            </w:r>
          </w:p>
        </w:tc>
        <w:tc>
          <w:tcPr>
            <w:tcW w:w="1286"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ΕΙΔΟΣ  ΣΥΣΚΕΥΗΣ</w:t>
            </w:r>
          </w:p>
        </w:tc>
        <w:tc>
          <w:tcPr>
            <w:tcW w:w="1244"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ΑΡΙΘΜΟΣ ΤΕΜΑΧΙΩΝ</w:t>
            </w:r>
          </w:p>
        </w:tc>
        <w:tc>
          <w:tcPr>
            <w:tcW w:w="1305" w:type="dxa"/>
          </w:tcPr>
          <w:p w:rsidR="00F846BC" w:rsidRPr="00F846BC" w:rsidRDefault="00F846BC" w:rsidP="00F846BC">
            <w:pPr>
              <w:jc w:val="center"/>
              <w:rPr>
                <w:rFonts w:asciiTheme="minorHAnsi" w:hAnsiTheme="minorHAnsi"/>
                <w:b/>
                <w:sz w:val="16"/>
                <w:szCs w:val="16"/>
              </w:rPr>
            </w:pPr>
            <w:r w:rsidRPr="00F846BC">
              <w:rPr>
                <w:rFonts w:asciiTheme="minorHAnsi" w:hAnsiTheme="minorHAnsi"/>
                <w:b/>
                <w:sz w:val="16"/>
                <w:szCs w:val="16"/>
              </w:rPr>
              <w:t>ΠΡΟΣΦΕΡΕΤΑΙ ΝΑΙ/ΟΧΙ</w:t>
            </w:r>
          </w:p>
        </w:tc>
        <w:tc>
          <w:tcPr>
            <w:tcW w:w="1635" w:type="dxa"/>
          </w:tcPr>
          <w:p w:rsidR="00F846BC" w:rsidRPr="00F846BC" w:rsidRDefault="00F846BC" w:rsidP="00F846BC">
            <w:pPr>
              <w:jc w:val="center"/>
              <w:rPr>
                <w:rFonts w:asciiTheme="minorHAnsi" w:hAnsiTheme="minorHAnsi"/>
                <w:b/>
                <w:sz w:val="16"/>
                <w:szCs w:val="16"/>
              </w:rPr>
            </w:pPr>
            <w:r w:rsidRPr="00F846BC">
              <w:rPr>
                <w:rFonts w:asciiTheme="minorHAnsi" w:hAnsiTheme="minorHAnsi"/>
                <w:b/>
                <w:sz w:val="16"/>
                <w:szCs w:val="16"/>
              </w:rPr>
              <w:t>ΓΝΗΣΙΟ/ΙΣΟΔΥΝΑΜΟ</w:t>
            </w:r>
          </w:p>
        </w:tc>
        <w:tc>
          <w:tcPr>
            <w:tcW w:w="1298" w:type="dxa"/>
          </w:tcPr>
          <w:p w:rsidR="00F846BC" w:rsidRPr="00F846BC" w:rsidRDefault="00F846BC" w:rsidP="00F846BC">
            <w:pPr>
              <w:jc w:val="center"/>
              <w:rPr>
                <w:rFonts w:asciiTheme="minorHAnsi" w:hAnsiTheme="minorHAnsi"/>
                <w:b/>
                <w:sz w:val="16"/>
                <w:szCs w:val="16"/>
              </w:rPr>
            </w:pPr>
            <w:r w:rsidRPr="00F846BC">
              <w:rPr>
                <w:rFonts w:asciiTheme="minorHAnsi" w:hAnsiTheme="minorHAnsi"/>
                <w:b/>
                <w:sz w:val="16"/>
                <w:szCs w:val="16"/>
              </w:rPr>
              <w:t>ΠΑΡΑΠΟΜΠΗ</w:t>
            </w: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Epson M1200 Aculaser</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16</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Epsonepl 5800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1320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18</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1215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1215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ΚΥΑΝΟ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1215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1215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2200 d</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1505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7</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1022</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1025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P3005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P1102</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P2015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2600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2600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ΚΥΑΝΟ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2600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2600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Kyocera FS-1030D</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 T630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8</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Printer CBM-910/ japan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ML-2160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4</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Xeroxphaser 4000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Xeroxphaser 4400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5</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 6125 blk</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 6125 cyan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ΚΥΑΝΟ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 6125 mag</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 6125 yel</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29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Epson lx-400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Epson lx-300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officejetpro 5400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officejetpro 5400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KYANO</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officejetpro 5400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officejetpro 5400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photosmart  C4680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d2460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d2460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5652 blk (56)</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39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5652 clr (57)</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1660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1660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5940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5</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5940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6</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6940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6</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6940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920c</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4260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8</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4260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7</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49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1360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2360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2360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3920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3920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4500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4500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6122</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6122</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photosmart d5460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59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895 cxi</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895 cxi</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laserjet1005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ML-1670 Laser</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6000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6000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KYANO</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6000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6000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8100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8100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KYANO</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69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8100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lastRenderedPageBreak/>
              <w:t>70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8100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6830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6830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KYANO</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6830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Pro 6830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ML2160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ML1660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d4360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deskjet d4360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79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XeroxPhaser 6000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XeroxPhaser 6000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KYANO</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BusinessInkjet 1200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BusinessInkjet 1200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KYANO</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BusinessInkjet 1200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BusinessInkjet 1200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LaserJet 1010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Hpdeskjet 840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Hpdeskjet 840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Hpdeskjet 845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89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Hpdeskjet 845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ML1640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 e360dn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ΗP DeskJet 1010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93</w:t>
            </w:r>
          </w:p>
        </w:tc>
        <w:tc>
          <w:tcPr>
            <w:tcW w:w="2084" w:type="dxa"/>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ΗP DeskJet 1010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94</w:t>
            </w:r>
          </w:p>
        </w:tc>
        <w:tc>
          <w:tcPr>
            <w:tcW w:w="2084" w:type="dxa"/>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ΗP DeskJet 815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95</w:t>
            </w:r>
          </w:p>
        </w:tc>
        <w:tc>
          <w:tcPr>
            <w:tcW w:w="2084" w:type="dxa"/>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ΗP DeskJet 815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Dell 1710n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Epson WF 3010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Epson WF 3010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99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lexmarkcs310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lexmarkcs310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lexmarkcs310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ΚΥΑΝΟ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lexmarkcs310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 410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 410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ΚΙΤΡΙΝΟ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 410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ΚΥΑΝΟ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lexmarkcs 410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ΜΑΤΖΕΝΤΑ</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lexmarkms 510 dn</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120</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 X4850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109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Lexmark X4850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ΕΓΧΡΩΜΟ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center"/>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110</w:t>
            </w:r>
          </w:p>
        </w:tc>
        <w:tc>
          <w:tcPr>
            <w:tcW w:w="2084" w:type="dxa"/>
            <w:vAlign w:val="center"/>
          </w:tcPr>
          <w:p w:rsidR="00DC5FA1" w:rsidRDefault="00F846BC" w:rsidP="00F846BC">
            <w:pPr>
              <w:jc w:val="center"/>
              <w:rPr>
                <w:rFonts w:asciiTheme="minorHAnsi" w:hAnsiTheme="minorHAnsi"/>
                <w:color w:val="000000"/>
                <w:sz w:val="16"/>
                <w:szCs w:val="16"/>
                <w:lang w:val="en-US"/>
              </w:rPr>
            </w:pPr>
            <w:r w:rsidRPr="00F846BC">
              <w:rPr>
                <w:rFonts w:asciiTheme="minorHAnsi" w:hAnsiTheme="minorHAnsi"/>
                <w:color w:val="000000"/>
                <w:sz w:val="16"/>
                <w:szCs w:val="16"/>
                <w:lang w:val="en-US"/>
              </w:rPr>
              <w:t xml:space="preserve">HP DeskJet 2050 </w:t>
            </w:r>
          </w:p>
          <w:p w:rsidR="00F846BC" w:rsidRPr="00F846BC" w:rsidRDefault="00F846BC" w:rsidP="00F846BC">
            <w:pPr>
              <w:jc w:val="center"/>
              <w:rPr>
                <w:rFonts w:asciiTheme="minorHAnsi" w:hAnsiTheme="minorHAnsi"/>
                <w:color w:val="000000"/>
                <w:sz w:val="16"/>
                <w:szCs w:val="16"/>
                <w:lang w:val="en-US"/>
              </w:rPr>
            </w:pPr>
            <w:r w:rsidRPr="00F846BC">
              <w:rPr>
                <w:rFonts w:asciiTheme="minorHAnsi" w:hAnsiTheme="minorHAnsi"/>
                <w:color w:val="000000"/>
                <w:sz w:val="16"/>
                <w:szCs w:val="16"/>
                <w:lang w:val="en-US"/>
              </w:rPr>
              <w:t>All-in-one J510Series</w:t>
            </w:r>
          </w:p>
        </w:tc>
        <w:tc>
          <w:tcPr>
            <w:tcW w:w="1241" w:type="dxa"/>
            <w:vAlign w:val="center"/>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center"/>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center"/>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vAlign w:val="center"/>
          </w:tcPr>
          <w:p w:rsidR="00F846BC" w:rsidRPr="00F846BC" w:rsidRDefault="00F846BC" w:rsidP="000A7D2D">
            <w:pPr>
              <w:rPr>
                <w:rFonts w:asciiTheme="minorHAnsi" w:hAnsiTheme="minorHAnsi"/>
                <w:sz w:val="16"/>
                <w:szCs w:val="16"/>
              </w:rPr>
            </w:pPr>
          </w:p>
        </w:tc>
        <w:tc>
          <w:tcPr>
            <w:tcW w:w="1635" w:type="dxa"/>
            <w:vAlign w:val="center"/>
          </w:tcPr>
          <w:p w:rsidR="00F846BC" w:rsidRPr="00F846BC" w:rsidRDefault="00F846BC" w:rsidP="000A7D2D">
            <w:pPr>
              <w:rPr>
                <w:rFonts w:asciiTheme="minorHAnsi" w:hAnsiTheme="minorHAnsi"/>
                <w:sz w:val="16"/>
                <w:szCs w:val="16"/>
              </w:rPr>
            </w:pPr>
          </w:p>
        </w:tc>
        <w:tc>
          <w:tcPr>
            <w:tcW w:w="1298" w:type="dxa"/>
            <w:vAlign w:val="center"/>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PANASONIC KX-MB2025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MAYΡO</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XPRESS H2022 W</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XPRESS M2825ND</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ΕΚΤΥΠΩΤΗΣ</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35</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sf-760p</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6</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scx-4655f</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Canon L140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Canon L240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Infotecis 2316</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4</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119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Οki ΜΒ471w</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Panasonic kx-fl611</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Panasonic kx-mb771</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Panasonic uf-4100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Panasonic kx-flm651</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sf-650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5</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sf-560R</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4</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Sagem 4575</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5</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INKJET SF-360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Samsung sf-340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129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Panasonic kx-fl401</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Canon  B160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HP Officejet 6310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ΦΑΞ</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KonicaMinolta 7216</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KonicaMinolta 163 bizhub</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KonicaMinolta 162  bizhub</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4</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Ricohaficiomp 2550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CanonImageRunner 2520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137</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Canon MX330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138</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Panasonic workI0 8020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139</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 xml:space="preserve">Olivetti d-copia 163 MF </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lastRenderedPageBreak/>
              <w:t>140</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Ricohaficiomp 2000</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5</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141</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 xml:space="preserve">Infotec MP1900 </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2</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142</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 xml:space="preserve">TOSHIBA e-2007 </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3</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143</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TRIUMPH-ADLER 2256</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7</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144</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 xml:space="preserve">CANON IR 3025N </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145</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 xml:space="preserve">CANON IR 3035N </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r w:rsidR="00F846BC" w:rsidRPr="00F846BC" w:rsidTr="000F51D2">
        <w:trPr>
          <w:jc w:val="center"/>
        </w:trPr>
        <w:tc>
          <w:tcPr>
            <w:tcW w:w="527" w:type="dxa"/>
            <w:vAlign w:val="bottom"/>
          </w:tcPr>
          <w:p w:rsidR="00F846BC" w:rsidRPr="00F846BC" w:rsidRDefault="00F846BC" w:rsidP="00F846BC">
            <w:pPr>
              <w:jc w:val="center"/>
              <w:rPr>
                <w:rFonts w:asciiTheme="minorHAnsi" w:hAnsiTheme="minorHAnsi"/>
                <w:b/>
                <w:bCs/>
                <w:color w:val="000000"/>
                <w:sz w:val="16"/>
                <w:szCs w:val="16"/>
              </w:rPr>
            </w:pPr>
            <w:r w:rsidRPr="00F846BC">
              <w:rPr>
                <w:rFonts w:asciiTheme="minorHAnsi" w:hAnsiTheme="minorHAnsi"/>
                <w:b/>
                <w:bCs/>
                <w:color w:val="000000"/>
                <w:sz w:val="16"/>
                <w:szCs w:val="16"/>
              </w:rPr>
              <w:t>146</w:t>
            </w:r>
          </w:p>
        </w:tc>
        <w:tc>
          <w:tcPr>
            <w:tcW w:w="2084"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 xml:space="preserve">CANON IR 3235N </w:t>
            </w:r>
          </w:p>
        </w:tc>
        <w:tc>
          <w:tcPr>
            <w:tcW w:w="1241"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ΜΑΥΡΟ</w:t>
            </w:r>
          </w:p>
        </w:tc>
        <w:tc>
          <w:tcPr>
            <w:tcW w:w="1286" w:type="dxa"/>
            <w:vAlign w:val="bottom"/>
          </w:tcPr>
          <w:p w:rsidR="00F846BC" w:rsidRPr="00F846BC" w:rsidRDefault="00F846BC" w:rsidP="00F846BC">
            <w:pPr>
              <w:jc w:val="center"/>
              <w:rPr>
                <w:rFonts w:asciiTheme="minorHAnsi" w:hAnsiTheme="minorHAnsi"/>
                <w:color w:val="000000"/>
                <w:sz w:val="16"/>
                <w:szCs w:val="16"/>
              </w:rPr>
            </w:pPr>
            <w:r w:rsidRPr="00F846BC">
              <w:rPr>
                <w:rFonts w:asciiTheme="minorHAnsi" w:hAnsiTheme="minorHAnsi"/>
                <w:color w:val="000000"/>
                <w:sz w:val="16"/>
                <w:szCs w:val="16"/>
              </w:rPr>
              <w:t>ΦΩΤΟΤΥΠΙΚΟ</w:t>
            </w:r>
          </w:p>
        </w:tc>
        <w:tc>
          <w:tcPr>
            <w:tcW w:w="1244" w:type="dxa"/>
            <w:vAlign w:val="bottom"/>
          </w:tcPr>
          <w:p w:rsidR="00F846BC" w:rsidRPr="00F846BC" w:rsidRDefault="00F846BC" w:rsidP="00DC5FA1">
            <w:pPr>
              <w:jc w:val="center"/>
              <w:rPr>
                <w:rFonts w:asciiTheme="minorHAnsi" w:hAnsiTheme="minorHAnsi"/>
                <w:color w:val="000000"/>
                <w:sz w:val="16"/>
                <w:szCs w:val="16"/>
              </w:rPr>
            </w:pPr>
            <w:r w:rsidRPr="00F846BC">
              <w:rPr>
                <w:rFonts w:asciiTheme="minorHAnsi" w:hAnsiTheme="minorHAnsi"/>
                <w:color w:val="000000"/>
                <w:sz w:val="16"/>
                <w:szCs w:val="16"/>
              </w:rPr>
              <w:t>1</w:t>
            </w:r>
          </w:p>
        </w:tc>
        <w:tc>
          <w:tcPr>
            <w:tcW w:w="1305" w:type="dxa"/>
          </w:tcPr>
          <w:p w:rsidR="00F846BC" w:rsidRPr="00F846BC" w:rsidRDefault="00F846BC" w:rsidP="000A7D2D">
            <w:pPr>
              <w:rPr>
                <w:rFonts w:asciiTheme="minorHAnsi" w:hAnsiTheme="minorHAnsi"/>
                <w:sz w:val="16"/>
                <w:szCs w:val="16"/>
              </w:rPr>
            </w:pPr>
          </w:p>
        </w:tc>
        <w:tc>
          <w:tcPr>
            <w:tcW w:w="1635" w:type="dxa"/>
          </w:tcPr>
          <w:p w:rsidR="00F846BC" w:rsidRPr="00F846BC" w:rsidRDefault="00F846BC" w:rsidP="000A7D2D">
            <w:pPr>
              <w:rPr>
                <w:rFonts w:asciiTheme="minorHAnsi" w:hAnsiTheme="minorHAnsi"/>
                <w:sz w:val="16"/>
                <w:szCs w:val="16"/>
              </w:rPr>
            </w:pPr>
          </w:p>
        </w:tc>
        <w:tc>
          <w:tcPr>
            <w:tcW w:w="1298" w:type="dxa"/>
          </w:tcPr>
          <w:p w:rsidR="00F846BC" w:rsidRPr="00F846BC" w:rsidRDefault="00F846BC" w:rsidP="000A7D2D">
            <w:pPr>
              <w:rPr>
                <w:rFonts w:asciiTheme="minorHAnsi" w:hAnsiTheme="minorHAnsi"/>
                <w:sz w:val="16"/>
                <w:szCs w:val="16"/>
              </w:rPr>
            </w:pPr>
          </w:p>
        </w:tc>
      </w:tr>
    </w:tbl>
    <w:p w:rsidR="001A25F6" w:rsidRDefault="001A25F6" w:rsidP="000A7D2D"/>
    <w:p w:rsidR="001A25F6" w:rsidRDefault="001A25F6" w:rsidP="000A7D2D"/>
    <w:p w:rsidR="00F846BC" w:rsidRDefault="00F846BC" w:rsidP="00F846BC">
      <w:pPr>
        <w:rPr>
          <w:rFonts w:ascii="Calibri" w:hAnsi="Calibri" w:cs="Arial"/>
          <w:b/>
          <w:sz w:val="20"/>
          <w:szCs w:val="20"/>
        </w:rPr>
      </w:pPr>
      <w:r w:rsidRPr="000A5D95">
        <w:rPr>
          <w:rFonts w:ascii="Calibri" w:hAnsi="Calibri" w:cs="Arial"/>
          <w:b/>
          <w:sz w:val="20"/>
          <w:szCs w:val="20"/>
        </w:rPr>
        <w:t>Χρόνος παράδοσης είδους…………………….</w:t>
      </w:r>
    </w:p>
    <w:p w:rsidR="00F846BC" w:rsidRPr="000A5D95" w:rsidRDefault="00F846BC" w:rsidP="00F846BC">
      <w:pPr>
        <w:jc w:val="right"/>
        <w:rPr>
          <w:rFonts w:ascii="Calibri" w:hAnsi="Calibri" w:cs="Arial"/>
          <w:b/>
          <w:sz w:val="20"/>
          <w:szCs w:val="20"/>
        </w:rPr>
      </w:pPr>
      <w:r>
        <w:rPr>
          <w:rFonts w:ascii="Calibri" w:hAnsi="Calibri" w:cs="Arial"/>
          <w:b/>
          <w:sz w:val="20"/>
          <w:szCs w:val="20"/>
        </w:rPr>
        <w:t>Χρόνος Ισχύος Προσφοράς……………………..</w:t>
      </w:r>
    </w:p>
    <w:p w:rsidR="00F846BC" w:rsidRPr="000A5D95" w:rsidRDefault="00F846BC" w:rsidP="00F846BC">
      <w:pPr>
        <w:jc w:val="right"/>
        <w:rPr>
          <w:rFonts w:ascii="Calibri" w:hAnsi="Calibri" w:cs="Arial"/>
          <w:b/>
          <w:sz w:val="20"/>
          <w:szCs w:val="20"/>
        </w:rPr>
      </w:pPr>
      <w:r w:rsidRPr="000A5D95">
        <w:rPr>
          <w:rFonts w:ascii="Calibri" w:hAnsi="Calibri" w:cs="Arial"/>
          <w:b/>
          <w:sz w:val="20"/>
          <w:szCs w:val="20"/>
        </w:rPr>
        <w:t>ΕΓΓΥΗΣΗ ΚΑΛΗΣ ΛΕΙΤΟΥΡΓΙΑΣ……………….</w:t>
      </w:r>
    </w:p>
    <w:p w:rsidR="00F846BC" w:rsidRPr="000A5D95" w:rsidRDefault="00F846BC" w:rsidP="00F846BC">
      <w:pPr>
        <w:jc w:val="right"/>
        <w:rPr>
          <w:rFonts w:ascii="Calibri" w:hAnsi="Calibri"/>
          <w:b/>
          <w:sz w:val="20"/>
          <w:szCs w:val="20"/>
        </w:rPr>
      </w:pPr>
      <w:r w:rsidRPr="000A5D95">
        <w:rPr>
          <w:rFonts w:ascii="Calibri" w:hAnsi="Calibri"/>
          <w:b/>
          <w:sz w:val="20"/>
          <w:szCs w:val="20"/>
        </w:rPr>
        <w:t>Αθήνα, ………………………………………………….</w:t>
      </w:r>
    </w:p>
    <w:p w:rsidR="00F846BC" w:rsidRDefault="00F846BC" w:rsidP="00F846BC">
      <w:pPr>
        <w:rPr>
          <w:rFonts w:ascii="Calibri" w:hAnsi="Calibri"/>
          <w:b/>
          <w:sz w:val="20"/>
          <w:szCs w:val="20"/>
        </w:rPr>
      </w:pPr>
    </w:p>
    <w:p w:rsidR="00F846BC" w:rsidRDefault="00F846BC" w:rsidP="00F846BC">
      <w:pPr>
        <w:rPr>
          <w:rFonts w:ascii="Calibri" w:hAnsi="Calibri"/>
          <w:b/>
          <w:sz w:val="20"/>
          <w:szCs w:val="20"/>
        </w:rPr>
      </w:pPr>
    </w:p>
    <w:p w:rsidR="00F846BC" w:rsidRDefault="00F846BC" w:rsidP="00F846BC">
      <w:pPr>
        <w:rPr>
          <w:rFonts w:ascii="Calibri" w:hAnsi="Calibri"/>
          <w:b/>
          <w:sz w:val="20"/>
          <w:szCs w:val="20"/>
        </w:rPr>
      </w:pPr>
    </w:p>
    <w:p w:rsidR="00930FFA" w:rsidRPr="000A7D2D" w:rsidRDefault="00F846BC" w:rsidP="00F846BC">
      <w:r w:rsidRPr="000A5D95">
        <w:rPr>
          <w:rFonts w:ascii="Calibri" w:hAnsi="Calibri"/>
          <w:b/>
          <w:sz w:val="20"/>
          <w:szCs w:val="20"/>
        </w:rPr>
        <w:t>ΥΠΟΓΡΑΦΗ-ΣΦΡΑΓΙΔΑ</w:t>
      </w:r>
    </w:p>
    <w:p w:rsidR="00F846BC" w:rsidRDefault="00F846BC" w:rsidP="000A7D2D"/>
    <w:p w:rsidR="00F846BC" w:rsidRDefault="00F846BC" w:rsidP="000A7D2D"/>
    <w:p w:rsidR="00F846BC" w:rsidRDefault="00F846BC" w:rsidP="000A7D2D"/>
    <w:p w:rsidR="00F846BC" w:rsidRDefault="00F846BC" w:rsidP="000A7D2D"/>
    <w:p w:rsidR="00F846BC" w:rsidRDefault="00F846BC" w:rsidP="000A7D2D"/>
    <w:p w:rsidR="00F846BC" w:rsidRDefault="00F846BC" w:rsidP="000A7D2D"/>
    <w:p w:rsidR="00F846BC" w:rsidRDefault="00F846BC" w:rsidP="000A7D2D"/>
    <w:p w:rsidR="00F846BC" w:rsidRDefault="00F846BC" w:rsidP="000A7D2D"/>
    <w:p w:rsidR="00F846BC" w:rsidRDefault="00F846BC" w:rsidP="000A7D2D"/>
    <w:p w:rsidR="00F846BC" w:rsidRPr="00D34029" w:rsidRDefault="00283127" w:rsidP="00D34029">
      <w:pPr>
        <w:pBdr>
          <w:top w:val="single" w:sz="4" w:space="1" w:color="auto"/>
          <w:left w:val="single" w:sz="4" w:space="4" w:color="auto"/>
          <w:bottom w:val="single" w:sz="4" w:space="4" w:color="auto"/>
          <w:right w:val="single" w:sz="4" w:space="4" w:color="auto"/>
        </w:pBdr>
        <w:spacing w:line="259" w:lineRule="auto"/>
      </w:pPr>
      <w:r>
        <w:br w:type="page"/>
      </w:r>
      <w:r w:rsidR="00F846BC" w:rsidRPr="000A5D95">
        <w:rPr>
          <w:rFonts w:ascii="Calibri" w:hAnsi="Calibri"/>
          <w:b/>
          <w:sz w:val="20"/>
          <w:szCs w:val="20"/>
        </w:rPr>
        <w:lastRenderedPageBreak/>
        <w:t xml:space="preserve">ΠΑΡΑΡΤΗΜΑ </w:t>
      </w:r>
      <w:r w:rsidR="00F846BC">
        <w:rPr>
          <w:rFonts w:ascii="Calibri" w:hAnsi="Calibri"/>
          <w:b/>
          <w:sz w:val="20"/>
          <w:szCs w:val="20"/>
        </w:rPr>
        <w:t>Γ</w:t>
      </w:r>
      <w:r w:rsidR="00F846BC" w:rsidRPr="000A5D95">
        <w:rPr>
          <w:rFonts w:ascii="Calibri" w:hAnsi="Calibri"/>
          <w:b/>
          <w:sz w:val="20"/>
          <w:szCs w:val="20"/>
        </w:rPr>
        <w:t xml:space="preserve"> – </w:t>
      </w:r>
      <w:r w:rsidR="00F846BC">
        <w:rPr>
          <w:rFonts w:ascii="Calibri" w:hAnsi="Calibri"/>
          <w:b/>
          <w:sz w:val="20"/>
          <w:szCs w:val="20"/>
        </w:rPr>
        <w:t>ΥΠΟΔΕΙΓΜΑ ΟΙΚΟΝΟΜΙΚΗΣ ΠΡΟΣΦΟΡΑΣ της</w:t>
      </w:r>
      <w:r w:rsidR="00F846BC" w:rsidRPr="000A5D95">
        <w:rPr>
          <w:rFonts w:ascii="Calibri" w:hAnsi="Calibri"/>
          <w:b/>
          <w:sz w:val="20"/>
          <w:szCs w:val="20"/>
        </w:rPr>
        <w:t xml:space="preserve"> αρ. </w:t>
      </w:r>
      <w:r w:rsidR="00F846BC" w:rsidRPr="00C43C35">
        <w:rPr>
          <w:rFonts w:ascii="Calibri" w:hAnsi="Calibri" w:cs="Tahoma"/>
          <w:b/>
          <w:sz w:val="20"/>
        </w:rPr>
        <w:t>30/002/000/</w:t>
      </w:r>
      <w:r w:rsidR="00C43C35" w:rsidRPr="00C43C35">
        <w:rPr>
          <w:rFonts w:ascii="Calibri" w:hAnsi="Calibri" w:cs="Tahoma"/>
          <w:b/>
          <w:sz w:val="20"/>
        </w:rPr>
        <w:t>6953</w:t>
      </w:r>
      <w:r w:rsidR="00F846BC" w:rsidRPr="00C43C35">
        <w:rPr>
          <w:rFonts w:ascii="Calibri" w:hAnsi="Calibri" w:cs="Tahoma"/>
          <w:b/>
          <w:sz w:val="20"/>
        </w:rPr>
        <w:t>/2017</w:t>
      </w:r>
      <w:r w:rsidR="00C43C35">
        <w:rPr>
          <w:rFonts w:ascii="Calibri" w:hAnsi="Calibri" w:cs="Tahoma"/>
          <w:b/>
          <w:sz w:val="20"/>
        </w:rPr>
        <w:t xml:space="preserve"> </w:t>
      </w:r>
      <w:r w:rsidR="00F846BC" w:rsidRPr="00C43C35">
        <w:rPr>
          <w:rFonts w:ascii="Calibri" w:hAnsi="Calibri"/>
          <w:b/>
          <w:sz w:val="20"/>
          <w:szCs w:val="20"/>
        </w:rPr>
        <w:t>Διακήρυξης</w:t>
      </w:r>
      <w:r w:rsidR="00F846BC" w:rsidRPr="000A5D95">
        <w:rPr>
          <w:rFonts w:ascii="Calibri" w:hAnsi="Calibri"/>
          <w:b/>
          <w:sz w:val="20"/>
          <w:szCs w:val="20"/>
        </w:rPr>
        <w:t xml:space="preserve"> </w:t>
      </w:r>
      <w:r w:rsidR="00D34029">
        <w:rPr>
          <w:rFonts w:ascii="Calibri" w:hAnsi="Calibri" w:cs="Tahoma"/>
          <w:b/>
          <w:sz w:val="20"/>
          <w:szCs w:val="20"/>
        </w:rPr>
        <w:t xml:space="preserve">για την </w:t>
      </w:r>
      <w:r w:rsidR="00F846BC" w:rsidRPr="00362A86">
        <w:rPr>
          <w:rFonts w:ascii="Calibri" w:hAnsi="Calibri" w:cs="Tahoma"/>
          <w:b/>
          <w:sz w:val="20"/>
          <w:szCs w:val="20"/>
        </w:rPr>
        <w:t xml:space="preserve">προμήθεια </w:t>
      </w:r>
      <w:r w:rsidR="00F846BC">
        <w:rPr>
          <w:rFonts w:ascii="Calibri" w:hAnsi="Calibri"/>
          <w:b/>
          <w:sz w:val="20"/>
        </w:rPr>
        <w:t>μελανιών εκτυπωτών</w:t>
      </w:r>
      <w:r w:rsidR="00C43C35">
        <w:rPr>
          <w:rFonts w:ascii="Calibri" w:hAnsi="Calibri"/>
          <w:b/>
          <w:sz w:val="20"/>
        </w:rPr>
        <w:t xml:space="preserve">, </w:t>
      </w:r>
      <w:r w:rsidR="00F846BC" w:rsidRPr="003811B7">
        <w:rPr>
          <w:rFonts w:ascii="Calibri" w:hAnsi="Calibri" w:cs="Tahoma"/>
          <w:b/>
          <w:sz w:val="20"/>
          <w:szCs w:val="20"/>
        </w:rPr>
        <w:t xml:space="preserve">φαξ και φωτοτυπικών μηχανημάτων </w:t>
      </w:r>
      <w:r w:rsidR="00F846BC">
        <w:rPr>
          <w:rFonts w:ascii="Calibri" w:hAnsi="Calibri" w:cs="Tahoma"/>
          <w:b/>
          <w:sz w:val="20"/>
          <w:szCs w:val="20"/>
        </w:rPr>
        <w:t xml:space="preserve">για τις ανάγκες </w:t>
      </w:r>
      <w:r w:rsidR="00F846BC" w:rsidRPr="00362A86">
        <w:rPr>
          <w:rFonts w:ascii="Calibri" w:hAnsi="Calibri" w:cs="Tahoma"/>
          <w:b/>
          <w:sz w:val="20"/>
          <w:szCs w:val="20"/>
        </w:rPr>
        <w:t>του Γενικού Χημείου του Κράτους</w:t>
      </w:r>
    </w:p>
    <w:p w:rsidR="00F846BC" w:rsidRDefault="000A7D2D" w:rsidP="00D34029">
      <w:pPr>
        <w:ind w:left="12240" w:firstLine="720"/>
        <w:rPr>
          <w:rFonts w:ascii="Calibri" w:eastAsia="Tahoma" w:hAnsi="Calibri" w:cs="Tahoma"/>
          <w:sz w:val="22"/>
          <w:szCs w:val="22"/>
          <w:lang w:eastAsia="en-US"/>
        </w:rPr>
      </w:pPr>
      <w:r w:rsidRPr="000A7D2D">
        <w:rPr>
          <w:rFonts w:ascii="Calibri" w:hAnsi="Calibri"/>
          <w:b/>
          <w:sz w:val="18"/>
          <w:szCs w:val="18"/>
        </w:rPr>
        <w:t>Δ</w:t>
      </w:r>
      <w:r w:rsidR="00F846BC">
        <w:rPr>
          <w:rFonts w:ascii="Calibri" w:eastAsia="Tahoma" w:hAnsi="Calibri" w:cs="Tahoma"/>
          <w:sz w:val="22"/>
          <w:szCs w:val="22"/>
          <w:lang w:eastAsia="en-US"/>
        </w:rPr>
        <w:tab/>
      </w:r>
    </w:p>
    <w:tbl>
      <w:tblPr>
        <w:tblStyle w:val="af5"/>
        <w:tblW w:w="0" w:type="auto"/>
        <w:tblLayout w:type="fixed"/>
        <w:tblLook w:val="04A0"/>
      </w:tblPr>
      <w:tblGrid>
        <w:gridCol w:w="534"/>
        <w:gridCol w:w="2409"/>
        <w:gridCol w:w="101"/>
        <w:gridCol w:w="1033"/>
        <w:gridCol w:w="1276"/>
        <w:gridCol w:w="1134"/>
        <w:gridCol w:w="1418"/>
        <w:gridCol w:w="1417"/>
        <w:gridCol w:w="1524"/>
      </w:tblGrid>
      <w:tr w:rsidR="00F846BC" w:rsidRPr="00B660E2">
        <w:tc>
          <w:tcPr>
            <w:tcW w:w="10846" w:type="dxa"/>
            <w:gridSpan w:val="9"/>
          </w:tcPr>
          <w:p w:rsidR="00F846BC" w:rsidRPr="00B660E2" w:rsidRDefault="00F846BC" w:rsidP="00F846BC">
            <w:pPr>
              <w:tabs>
                <w:tab w:val="left" w:pos="2220"/>
              </w:tabs>
              <w:jc w:val="center"/>
              <w:rPr>
                <w:rFonts w:asciiTheme="minorHAnsi" w:eastAsia="Tahoma" w:hAnsiTheme="minorHAnsi" w:cs="Tahoma"/>
                <w:sz w:val="20"/>
                <w:szCs w:val="20"/>
                <w:lang w:eastAsia="en-US"/>
              </w:rPr>
            </w:pPr>
            <w:r w:rsidRPr="00B660E2">
              <w:rPr>
                <w:rFonts w:asciiTheme="minorHAnsi" w:hAnsiTheme="minorHAnsi" w:cs="Tahoma"/>
                <w:b/>
                <w:sz w:val="20"/>
                <w:szCs w:val="20"/>
              </w:rPr>
              <w:t>ΟΙΚΟΝΟΜΙΚΗ ΠΡΟΣΦΟΡΑ</w:t>
            </w:r>
          </w:p>
        </w:tc>
      </w:tr>
      <w:tr w:rsidR="00CF6DAA" w:rsidRPr="00B660E2">
        <w:tc>
          <w:tcPr>
            <w:tcW w:w="10846" w:type="dxa"/>
            <w:gridSpan w:val="9"/>
          </w:tcPr>
          <w:p w:rsidR="00CF6DAA" w:rsidRPr="00B660E2" w:rsidRDefault="00CF6DAA" w:rsidP="00CF6DAA">
            <w:pPr>
              <w:rPr>
                <w:rFonts w:asciiTheme="minorHAnsi" w:eastAsia="Tahoma" w:hAnsiTheme="minorHAnsi" w:cs="Tahoma"/>
                <w:sz w:val="20"/>
                <w:szCs w:val="20"/>
                <w:lang w:eastAsia="en-US"/>
              </w:rPr>
            </w:pPr>
            <w:r w:rsidRPr="00B660E2">
              <w:rPr>
                <w:rFonts w:asciiTheme="minorHAnsi" w:hAnsiTheme="minorHAnsi" w:cs="Arial"/>
                <w:b/>
                <w:sz w:val="20"/>
                <w:szCs w:val="20"/>
                <w:u w:val="single"/>
              </w:rPr>
              <w:t>Α. ΣΤΟΙΧΕΙΑ ΥΠΟΨΗΦΙΟΥ</w:t>
            </w:r>
          </w:p>
        </w:tc>
      </w:tr>
      <w:tr w:rsidR="00F846BC" w:rsidRPr="00B660E2">
        <w:tc>
          <w:tcPr>
            <w:tcW w:w="3044" w:type="dxa"/>
            <w:gridSpan w:val="3"/>
          </w:tcPr>
          <w:p w:rsidR="00F846BC" w:rsidRPr="00B660E2" w:rsidRDefault="00CF6DAA" w:rsidP="00F846BC">
            <w:pPr>
              <w:tabs>
                <w:tab w:val="left" w:pos="2220"/>
              </w:tabs>
              <w:rPr>
                <w:rFonts w:asciiTheme="minorHAnsi" w:eastAsia="Tahoma" w:hAnsiTheme="minorHAnsi" w:cs="Tahoma"/>
                <w:sz w:val="20"/>
                <w:szCs w:val="20"/>
                <w:lang w:eastAsia="en-US"/>
              </w:rPr>
            </w:pPr>
            <w:r w:rsidRPr="00B660E2">
              <w:rPr>
                <w:rFonts w:asciiTheme="minorHAnsi" w:hAnsiTheme="minorHAnsi" w:cs="Tahoma"/>
                <w:b/>
                <w:color w:val="000000"/>
                <w:sz w:val="20"/>
                <w:szCs w:val="20"/>
              </w:rPr>
              <w:t>ΕΠΩΝΥΜΙΑ</w:t>
            </w:r>
          </w:p>
        </w:tc>
        <w:tc>
          <w:tcPr>
            <w:tcW w:w="7802" w:type="dxa"/>
            <w:gridSpan w:val="6"/>
          </w:tcPr>
          <w:p w:rsidR="00F846BC" w:rsidRPr="00B660E2" w:rsidRDefault="00F846BC" w:rsidP="00F846BC">
            <w:pPr>
              <w:tabs>
                <w:tab w:val="left" w:pos="2220"/>
              </w:tabs>
              <w:rPr>
                <w:rFonts w:asciiTheme="minorHAnsi" w:eastAsia="Tahoma" w:hAnsiTheme="minorHAnsi" w:cs="Tahoma"/>
                <w:sz w:val="20"/>
                <w:szCs w:val="20"/>
                <w:lang w:eastAsia="en-US"/>
              </w:rPr>
            </w:pPr>
          </w:p>
        </w:tc>
      </w:tr>
      <w:tr w:rsidR="00CF6DAA" w:rsidRPr="00B660E2">
        <w:tc>
          <w:tcPr>
            <w:tcW w:w="3044" w:type="dxa"/>
            <w:gridSpan w:val="3"/>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ΔΙΕΥΘΥΝΣΗ, Τ.Κ., ΠΟΛΗ ΕΔΡΑΣ</w:t>
            </w:r>
          </w:p>
        </w:tc>
        <w:tc>
          <w:tcPr>
            <w:tcW w:w="7802" w:type="dxa"/>
            <w:gridSpan w:val="6"/>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gridSpan w:val="3"/>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 xml:space="preserve">ΤΗΛΕΦΩΝΑ / ΦΑΞ / </w:t>
            </w:r>
            <w:r w:rsidRPr="00B660E2">
              <w:rPr>
                <w:rFonts w:asciiTheme="minorHAnsi" w:hAnsiTheme="minorHAnsi" w:cs="Tahoma"/>
                <w:b/>
                <w:color w:val="000000"/>
                <w:sz w:val="20"/>
                <w:szCs w:val="20"/>
                <w:lang w:val="en-US"/>
              </w:rPr>
              <w:t>E</w:t>
            </w:r>
            <w:r w:rsidRPr="00B660E2">
              <w:rPr>
                <w:rFonts w:asciiTheme="minorHAnsi" w:hAnsiTheme="minorHAnsi" w:cs="Tahoma"/>
                <w:b/>
                <w:color w:val="000000"/>
                <w:sz w:val="20"/>
                <w:szCs w:val="20"/>
              </w:rPr>
              <w:t>-</w:t>
            </w:r>
            <w:r w:rsidRPr="00B660E2">
              <w:rPr>
                <w:rFonts w:asciiTheme="minorHAnsi" w:hAnsiTheme="minorHAnsi" w:cs="Tahoma"/>
                <w:b/>
                <w:color w:val="000000"/>
                <w:sz w:val="20"/>
                <w:szCs w:val="20"/>
                <w:lang w:val="en-US"/>
              </w:rPr>
              <w:t>MAIL</w:t>
            </w:r>
          </w:p>
        </w:tc>
        <w:tc>
          <w:tcPr>
            <w:tcW w:w="7802" w:type="dxa"/>
            <w:gridSpan w:val="6"/>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gridSpan w:val="3"/>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ΑΦΜ – Δ</w:t>
            </w:r>
            <w:r w:rsidRPr="00B660E2">
              <w:rPr>
                <w:rFonts w:asciiTheme="minorHAnsi" w:hAnsiTheme="minorHAnsi" w:cs="Tahoma"/>
                <w:b/>
                <w:color w:val="000000"/>
                <w:sz w:val="20"/>
                <w:szCs w:val="20"/>
                <w:lang w:val="en-US"/>
              </w:rPr>
              <w:t>OY</w:t>
            </w:r>
          </w:p>
        </w:tc>
        <w:tc>
          <w:tcPr>
            <w:tcW w:w="7802" w:type="dxa"/>
            <w:gridSpan w:val="6"/>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gridSpan w:val="3"/>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ΝΟΜΙΜΟΣ ΕΚΠΡΟΣΩΠΟΣ</w:t>
            </w:r>
          </w:p>
        </w:tc>
        <w:tc>
          <w:tcPr>
            <w:tcW w:w="7802" w:type="dxa"/>
            <w:gridSpan w:val="6"/>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gridSpan w:val="3"/>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Α.Δ.Τ. (Νομίμου εκπροσώπου)</w:t>
            </w:r>
          </w:p>
        </w:tc>
        <w:tc>
          <w:tcPr>
            <w:tcW w:w="7802" w:type="dxa"/>
            <w:gridSpan w:val="6"/>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gridSpan w:val="3"/>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Υπεύθυνος Επικοινωνίας</w:t>
            </w:r>
          </w:p>
        </w:tc>
        <w:tc>
          <w:tcPr>
            <w:tcW w:w="7802" w:type="dxa"/>
            <w:gridSpan w:val="6"/>
          </w:tcPr>
          <w:p w:rsidR="00CF6DAA" w:rsidRPr="00B660E2" w:rsidRDefault="00CF6DAA" w:rsidP="00F846BC">
            <w:pPr>
              <w:tabs>
                <w:tab w:val="left" w:pos="2220"/>
              </w:tabs>
              <w:rPr>
                <w:rFonts w:asciiTheme="minorHAnsi" w:eastAsia="Tahoma" w:hAnsiTheme="minorHAnsi" w:cs="Tahoma"/>
                <w:sz w:val="20"/>
                <w:szCs w:val="20"/>
                <w:lang w:eastAsia="en-US"/>
              </w:rPr>
            </w:pPr>
          </w:p>
        </w:tc>
      </w:tr>
      <w:tr w:rsidR="00B660E2" w:rsidRPr="00B660E2">
        <w:tc>
          <w:tcPr>
            <w:tcW w:w="10846" w:type="dxa"/>
            <w:gridSpan w:val="9"/>
          </w:tcPr>
          <w:p w:rsidR="00B660E2" w:rsidRPr="00B660E2" w:rsidRDefault="00B660E2" w:rsidP="00B660E2">
            <w:pPr>
              <w:jc w:val="center"/>
              <w:rPr>
                <w:rFonts w:asciiTheme="minorHAnsi" w:eastAsia="Tahoma" w:hAnsiTheme="minorHAnsi" w:cs="Tahoma"/>
                <w:b/>
                <w:sz w:val="20"/>
                <w:szCs w:val="20"/>
                <w:lang w:eastAsia="en-US"/>
              </w:rPr>
            </w:pPr>
            <w:r w:rsidRPr="00B660E2">
              <w:rPr>
                <w:rFonts w:asciiTheme="minorHAnsi" w:eastAsia="Tahoma" w:hAnsiTheme="minorHAnsi" w:cs="Tahoma"/>
                <w:b/>
                <w:sz w:val="20"/>
                <w:szCs w:val="20"/>
                <w:lang w:eastAsia="en-US"/>
              </w:rPr>
              <w:t>ΠΙΝΑΚΑΣ ΕΙΔΩΝ</w:t>
            </w:r>
          </w:p>
        </w:tc>
      </w:tr>
      <w:tr w:rsidR="007A0A74" w:rsidRPr="00B660E2">
        <w:trPr>
          <w:trHeight w:val="836"/>
        </w:trPr>
        <w:tc>
          <w:tcPr>
            <w:tcW w:w="534" w:type="dxa"/>
            <w:vAlign w:val="center"/>
          </w:tcPr>
          <w:p w:rsidR="00B660E2" w:rsidRPr="007A0A74" w:rsidRDefault="00B660E2" w:rsidP="00D34029">
            <w:pPr>
              <w:jc w:val="center"/>
              <w:rPr>
                <w:rFonts w:asciiTheme="minorHAnsi" w:hAnsiTheme="minorHAnsi"/>
                <w:b/>
                <w:bCs/>
                <w:color w:val="000000"/>
                <w:sz w:val="18"/>
                <w:szCs w:val="20"/>
              </w:rPr>
            </w:pPr>
            <w:r w:rsidRPr="007A0A74">
              <w:rPr>
                <w:rFonts w:asciiTheme="minorHAnsi" w:hAnsiTheme="minorHAnsi"/>
                <w:b/>
                <w:bCs/>
                <w:color w:val="000000"/>
                <w:sz w:val="18"/>
                <w:szCs w:val="20"/>
              </w:rPr>
              <w:t xml:space="preserve">α/α </w:t>
            </w:r>
          </w:p>
        </w:tc>
        <w:tc>
          <w:tcPr>
            <w:tcW w:w="2409" w:type="dxa"/>
            <w:vAlign w:val="center"/>
          </w:tcPr>
          <w:p w:rsidR="00B660E2" w:rsidRPr="007A0A74" w:rsidRDefault="00B660E2" w:rsidP="00D34029">
            <w:pPr>
              <w:jc w:val="center"/>
              <w:rPr>
                <w:rFonts w:asciiTheme="minorHAnsi" w:hAnsiTheme="minorHAnsi"/>
                <w:b/>
                <w:bCs/>
                <w:color w:val="000000"/>
                <w:sz w:val="18"/>
                <w:szCs w:val="20"/>
              </w:rPr>
            </w:pPr>
            <w:r w:rsidRPr="007A0A74">
              <w:rPr>
                <w:rFonts w:asciiTheme="minorHAnsi" w:hAnsiTheme="minorHAnsi"/>
                <w:b/>
                <w:bCs/>
                <w:color w:val="000000"/>
                <w:sz w:val="18"/>
                <w:szCs w:val="20"/>
              </w:rPr>
              <w:t>ΕΙΔΟΣ  ΜΕΛΑΝΙΟΥ</w:t>
            </w:r>
          </w:p>
        </w:tc>
        <w:tc>
          <w:tcPr>
            <w:tcW w:w="1134" w:type="dxa"/>
            <w:gridSpan w:val="2"/>
            <w:vAlign w:val="center"/>
          </w:tcPr>
          <w:p w:rsidR="00B660E2" w:rsidRPr="007A0A74" w:rsidRDefault="00B660E2" w:rsidP="00D34029">
            <w:pPr>
              <w:jc w:val="center"/>
              <w:rPr>
                <w:rFonts w:asciiTheme="minorHAnsi" w:hAnsiTheme="minorHAnsi"/>
                <w:b/>
                <w:bCs/>
                <w:color w:val="000000"/>
                <w:sz w:val="18"/>
                <w:szCs w:val="20"/>
              </w:rPr>
            </w:pPr>
            <w:r w:rsidRPr="007A0A74">
              <w:rPr>
                <w:rFonts w:asciiTheme="minorHAnsi" w:hAnsiTheme="minorHAnsi"/>
                <w:b/>
                <w:bCs/>
                <w:color w:val="000000"/>
                <w:sz w:val="18"/>
                <w:szCs w:val="20"/>
              </w:rPr>
              <w:t>ΧΡΩΜΑ</w:t>
            </w:r>
          </w:p>
        </w:tc>
        <w:tc>
          <w:tcPr>
            <w:tcW w:w="1276" w:type="dxa"/>
            <w:vAlign w:val="center"/>
          </w:tcPr>
          <w:p w:rsidR="00B660E2" w:rsidRPr="007A0A74" w:rsidRDefault="00B660E2" w:rsidP="00D34029">
            <w:pPr>
              <w:jc w:val="center"/>
              <w:rPr>
                <w:rFonts w:asciiTheme="minorHAnsi" w:hAnsiTheme="minorHAnsi"/>
                <w:b/>
                <w:bCs/>
                <w:color w:val="000000"/>
                <w:sz w:val="18"/>
                <w:szCs w:val="20"/>
              </w:rPr>
            </w:pPr>
            <w:r w:rsidRPr="007A0A74">
              <w:rPr>
                <w:rFonts w:asciiTheme="minorHAnsi" w:hAnsiTheme="minorHAnsi"/>
                <w:b/>
                <w:bCs/>
                <w:color w:val="000000"/>
                <w:sz w:val="18"/>
                <w:szCs w:val="20"/>
              </w:rPr>
              <w:t>ΕΙΔΟΣ  ΣΥΣΚΕΥΗΣ</w:t>
            </w:r>
          </w:p>
        </w:tc>
        <w:tc>
          <w:tcPr>
            <w:tcW w:w="1134" w:type="dxa"/>
            <w:vAlign w:val="center"/>
          </w:tcPr>
          <w:p w:rsidR="00B660E2" w:rsidRPr="007A0A74" w:rsidRDefault="00B660E2" w:rsidP="00D34029">
            <w:pPr>
              <w:jc w:val="center"/>
              <w:rPr>
                <w:rFonts w:asciiTheme="minorHAnsi" w:hAnsiTheme="minorHAnsi"/>
                <w:b/>
                <w:bCs/>
                <w:color w:val="000000"/>
                <w:sz w:val="18"/>
                <w:szCs w:val="20"/>
              </w:rPr>
            </w:pPr>
            <w:r w:rsidRPr="007A0A74">
              <w:rPr>
                <w:rFonts w:asciiTheme="minorHAnsi" w:hAnsiTheme="minorHAnsi"/>
                <w:b/>
                <w:bCs/>
                <w:color w:val="000000"/>
                <w:sz w:val="18"/>
                <w:szCs w:val="20"/>
              </w:rPr>
              <w:t>ΑΡΙΘΜΟΣ ΤΕΜΑΧΙΩΝ</w:t>
            </w:r>
          </w:p>
        </w:tc>
        <w:tc>
          <w:tcPr>
            <w:tcW w:w="1418" w:type="dxa"/>
            <w:vAlign w:val="center"/>
          </w:tcPr>
          <w:p w:rsidR="00B660E2" w:rsidRPr="007A0A74" w:rsidRDefault="00B660E2" w:rsidP="00D34029">
            <w:pPr>
              <w:spacing w:line="276" w:lineRule="auto"/>
              <w:jc w:val="center"/>
              <w:rPr>
                <w:rFonts w:asciiTheme="minorHAnsi" w:hAnsiTheme="minorHAnsi"/>
                <w:b/>
                <w:bCs/>
                <w:color w:val="000000"/>
                <w:sz w:val="18"/>
                <w:szCs w:val="20"/>
              </w:rPr>
            </w:pPr>
            <w:r w:rsidRPr="007A0A74">
              <w:rPr>
                <w:rFonts w:asciiTheme="minorHAnsi" w:hAnsiTheme="minorHAnsi"/>
                <w:b/>
                <w:bCs/>
                <w:color w:val="000000"/>
                <w:sz w:val="18"/>
                <w:szCs w:val="20"/>
              </w:rPr>
              <w:t>ΤΙΜΗ ΤΕΜΑΧΙΟΥ ΧΩΡΙΣ ΦΠΑ (€)</w:t>
            </w:r>
          </w:p>
        </w:tc>
        <w:tc>
          <w:tcPr>
            <w:tcW w:w="1417" w:type="dxa"/>
            <w:vAlign w:val="center"/>
          </w:tcPr>
          <w:p w:rsidR="00B660E2" w:rsidRPr="007A0A74" w:rsidRDefault="00B660E2" w:rsidP="00D34029">
            <w:pPr>
              <w:spacing w:line="276" w:lineRule="auto"/>
              <w:jc w:val="center"/>
              <w:rPr>
                <w:rFonts w:asciiTheme="minorHAnsi" w:hAnsiTheme="minorHAnsi"/>
                <w:b/>
                <w:bCs/>
                <w:color w:val="000000"/>
                <w:sz w:val="18"/>
                <w:szCs w:val="20"/>
              </w:rPr>
            </w:pPr>
            <w:r w:rsidRPr="007A0A74">
              <w:rPr>
                <w:rFonts w:asciiTheme="minorHAnsi" w:hAnsiTheme="minorHAnsi"/>
                <w:b/>
                <w:bCs/>
                <w:color w:val="000000"/>
                <w:sz w:val="18"/>
                <w:szCs w:val="20"/>
              </w:rPr>
              <w:t>ΣΥΝΟΛΙΚΗ ΤΙΜΗ ΧΩΡΙΣ ΦΠΑ (€)</w:t>
            </w:r>
          </w:p>
        </w:tc>
        <w:tc>
          <w:tcPr>
            <w:tcW w:w="1524" w:type="dxa"/>
            <w:vAlign w:val="center"/>
          </w:tcPr>
          <w:p w:rsidR="00B660E2" w:rsidRPr="007A0A74" w:rsidRDefault="00B660E2" w:rsidP="00D34029">
            <w:pPr>
              <w:spacing w:line="276" w:lineRule="auto"/>
              <w:jc w:val="center"/>
              <w:rPr>
                <w:rFonts w:asciiTheme="minorHAnsi" w:hAnsiTheme="minorHAnsi"/>
                <w:b/>
                <w:bCs/>
                <w:color w:val="000000"/>
                <w:sz w:val="18"/>
                <w:szCs w:val="20"/>
              </w:rPr>
            </w:pPr>
            <w:r w:rsidRPr="007A0A74">
              <w:rPr>
                <w:rFonts w:asciiTheme="minorHAnsi" w:hAnsiTheme="minorHAnsi"/>
                <w:b/>
                <w:bCs/>
                <w:color w:val="000000"/>
                <w:sz w:val="18"/>
                <w:szCs w:val="20"/>
              </w:rPr>
              <w:t>ΣΥΝΟΛΙΚΗ ΤΙΜΗ ΜΕ  ΦΠΑ 24%(€)</w:t>
            </w: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Epson M1200 Aculaser</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16</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Epsonepl 5800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1320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18</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1215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1215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ΚΥΑΝΟ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1215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1215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2200 d</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1505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7</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1022</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1025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P3005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P1102</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P2015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2600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2600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ΚΥΑΝΟ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2600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2600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Kyocera FS-1030D</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 T630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8</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Printer CBM-910/ japan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ML-2160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4</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Xeroxphaser 4000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Xeroxphaser 4400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5</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 6125 blk</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 6125 cyan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ΚΥΑΝΟ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 6125 mag</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 6125 yel</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29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Epson lx-400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Epson lx-300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officejetpro 5400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officejetpro 5400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KYANO</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officejetpro 5400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officejetpro 5400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photosmart  C4680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d2460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d2460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5652 blk (56)</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39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5652 clr (57)</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1660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lastRenderedPageBreak/>
              <w:t>41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1660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5940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5</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5940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6</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6940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6</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6940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920c</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4260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8</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4260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7</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49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1360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2360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2360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3920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3920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4500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4500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6122</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6122</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photosmart d5460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59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895 cxi</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895 cxi</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laserjet1005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ML-1670 Laser</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6000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6000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KYANO</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6000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6000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8100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8100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KYANO</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69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8100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8100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6830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6830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KYANO</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6830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Pro 6830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ML2160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ML1660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d4360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deskjet d4360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79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XeroxPhaser 6000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XeroxPhaser 6000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KYANO</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BusinessInkjet 1200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BusinessInkjet 1200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KYANO</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BusinessInkjet 1200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BusinessInkjet 1200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LaserJet 1010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Hpdeskjet 840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Hpdeskjet 840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Hpdeskjet 845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89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Hpdeskjet 845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ML1640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 e360dn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ΗP DeskJet 1010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93</w:t>
            </w:r>
          </w:p>
        </w:tc>
        <w:tc>
          <w:tcPr>
            <w:tcW w:w="2409" w:type="dxa"/>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ΗP DeskJet 1010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94</w:t>
            </w:r>
          </w:p>
        </w:tc>
        <w:tc>
          <w:tcPr>
            <w:tcW w:w="2409" w:type="dxa"/>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ΗP DeskJet 815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95</w:t>
            </w:r>
          </w:p>
        </w:tc>
        <w:tc>
          <w:tcPr>
            <w:tcW w:w="2409" w:type="dxa"/>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ΗP DeskJet 815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Dell 1710n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Epson WF 3010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98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Epson WF 3010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lastRenderedPageBreak/>
              <w:t>99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lexmarkcs310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lexmarkcs310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lexmarkcs310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ΚΥΑΝΟ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lexmarkcs310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 410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 410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ΚΙΤΡΙΝΟ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 410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ΚΥΑΝΟ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lexmarkcs 410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ΜΑΤΖΕΝΤΑ</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lexmarkms 510 dn</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120</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 X4850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109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Lexmark X4850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ΕΓΧΡΩΜΟ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110</w:t>
            </w:r>
          </w:p>
        </w:tc>
        <w:tc>
          <w:tcPr>
            <w:tcW w:w="2409" w:type="dxa"/>
            <w:vAlign w:val="bottom"/>
          </w:tcPr>
          <w:p w:rsidR="007A0A74" w:rsidRDefault="00B660E2" w:rsidP="00B660E2">
            <w:pPr>
              <w:jc w:val="center"/>
              <w:rPr>
                <w:rFonts w:asciiTheme="minorHAnsi" w:hAnsiTheme="minorHAnsi"/>
                <w:color w:val="000000"/>
                <w:sz w:val="18"/>
                <w:szCs w:val="20"/>
                <w:lang w:val="en-US"/>
              </w:rPr>
            </w:pPr>
            <w:r w:rsidRPr="007A0A74">
              <w:rPr>
                <w:rFonts w:asciiTheme="minorHAnsi" w:hAnsiTheme="minorHAnsi"/>
                <w:color w:val="000000"/>
                <w:sz w:val="18"/>
                <w:szCs w:val="20"/>
                <w:lang w:val="en-US"/>
              </w:rPr>
              <w:t xml:space="preserve">HP DeskJet 2050 </w:t>
            </w:r>
          </w:p>
          <w:p w:rsidR="00B660E2" w:rsidRPr="007A0A74" w:rsidRDefault="00B660E2" w:rsidP="00B660E2">
            <w:pPr>
              <w:jc w:val="center"/>
              <w:rPr>
                <w:rFonts w:asciiTheme="minorHAnsi" w:hAnsiTheme="minorHAnsi"/>
                <w:color w:val="000000"/>
                <w:sz w:val="18"/>
                <w:szCs w:val="20"/>
                <w:lang w:val="en-US"/>
              </w:rPr>
            </w:pPr>
            <w:r w:rsidRPr="007A0A74">
              <w:rPr>
                <w:rFonts w:asciiTheme="minorHAnsi" w:hAnsiTheme="minorHAnsi"/>
                <w:color w:val="000000"/>
                <w:sz w:val="18"/>
                <w:szCs w:val="20"/>
                <w:lang w:val="en-US"/>
              </w:rPr>
              <w:t>All-in-one J510Series</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PANASONIC KX-MB2025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MAYΡO</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XPRESS H2022 W</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XPRESS M2825ND</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ΕΚΤΥΠΩΤΗΣ</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35</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sf-760p</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6</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scx-4655f</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Canon L140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Canon L240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Infotecis 2316</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4</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119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Οki ΜΒ471w</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Panasonic kx-fl611</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Panasonic kx-mb771</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Panasonic uf-4100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Panasonic kx-flm651</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sf-650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5</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sf-560R</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4</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Sagem 4575</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5</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INKJET SF-360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Samsung sf-340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129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Panasonic kx-fl401</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Canon  B160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HP Officejet 6310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ΦΑΞ</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KonicaMinolta 7216</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KonicaMinolta 163 bizhub</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KonicaMinolta 162  bizhub</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4</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Ricohaficiomp 2550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CanonImageRunner 2520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137</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Canon MX330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138</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Panasonic workI0 8020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139</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 xml:space="preserve">Olivetti d-copia 163 MF </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140</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Ricohaficiomp 2000</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5</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141</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 xml:space="preserve">Infotec MP1900 </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2</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142</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 xml:space="preserve">TOSHIBA e-2007 </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3</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143</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TRIUMPH-ADLER 2256</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7</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144</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 xml:space="preserve">CANON IR 3025N </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145</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 xml:space="preserve">CANON IR 3035N </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534" w:type="dxa"/>
            <w:vAlign w:val="bottom"/>
          </w:tcPr>
          <w:p w:rsidR="00B660E2" w:rsidRPr="007A0A74" w:rsidRDefault="00B660E2" w:rsidP="00B660E2">
            <w:pPr>
              <w:jc w:val="center"/>
              <w:rPr>
                <w:rFonts w:asciiTheme="minorHAnsi" w:hAnsiTheme="minorHAnsi"/>
                <w:bCs/>
                <w:color w:val="000000"/>
                <w:sz w:val="18"/>
                <w:szCs w:val="20"/>
              </w:rPr>
            </w:pPr>
            <w:r w:rsidRPr="007A0A74">
              <w:rPr>
                <w:rFonts w:asciiTheme="minorHAnsi" w:hAnsiTheme="minorHAnsi"/>
                <w:bCs/>
                <w:color w:val="000000"/>
                <w:sz w:val="18"/>
                <w:szCs w:val="20"/>
              </w:rPr>
              <w:t>146</w:t>
            </w:r>
          </w:p>
        </w:tc>
        <w:tc>
          <w:tcPr>
            <w:tcW w:w="2409"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 xml:space="preserve">CANON IR 3235N </w:t>
            </w:r>
          </w:p>
        </w:tc>
        <w:tc>
          <w:tcPr>
            <w:tcW w:w="1134" w:type="dxa"/>
            <w:gridSpan w:val="2"/>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ΜΑΥΡΟ</w:t>
            </w:r>
          </w:p>
        </w:tc>
        <w:tc>
          <w:tcPr>
            <w:tcW w:w="1276" w:type="dxa"/>
            <w:vAlign w:val="bottom"/>
          </w:tcPr>
          <w:p w:rsidR="00B660E2" w:rsidRPr="007A0A74" w:rsidRDefault="00B660E2" w:rsidP="00B660E2">
            <w:pPr>
              <w:jc w:val="center"/>
              <w:rPr>
                <w:rFonts w:asciiTheme="minorHAnsi" w:hAnsiTheme="minorHAnsi"/>
                <w:color w:val="000000"/>
                <w:sz w:val="18"/>
                <w:szCs w:val="20"/>
              </w:rPr>
            </w:pPr>
            <w:r w:rsidRPr="007A0A74">
              <w:rPr>
                <w:rFonts w:asciiTheme="minorHAnsi" w:hAnsiTheme="minorHAnsi"/>
                <w:color w:val="000000"/>
                <w:sz w:val="18"/>
                <w:szCs w:val="20"/>
              </w:rPr>
              <w:t>ΦΩΤΟΤΥΠΙΚΟ</w:t>
            </w:r>
          </w:p>
        </w:tc>
        <w:tc>
          <w:tcPr>
            <w:tcW w:w="1134" w:type="dxa"/>
            <w:vAlign w:val="bottom"/>
          </w:tcPr>
          <w:p w:rsidR="00B660E2" w:rsidRPr="007A0A74" w:rsidRDefault="00B660E2" w:rsidP="007A0A74">
            <w:pPr>
              <w:jc w:val="center"/>
              <w:rPr>
                <w:rFonts w:asciiTheme="minorHAnsi" w:hAnsiTheme="minorHAnsi"/>
                <w:color w:val="000000"/>
                <w:sz w:val="18"/>
                <w:szCs w:val="20"/>
              </w:rPr>
            </w:pPr>
            <w:r w:rsidRPr="007A0A74">
              <w:rPr>
                <w:rFonts w:asciiTheme="minorHAnsi" w:hAnsiTheme="minorHAnsi"/>
                <w:color w:val="000000"/>
                <w:sz w:val="18"/>
                <w:szCs w:val="20"/>
              </w:rPr>
              <w:t>1</w:t>
            </w:r>
          </w:p>
        </w:tc>
        <w:tc>
          <w:tcPr>
            <w:tcW w:w="1418" w:type="dxa"/>
          </w:tcPr>
          <w:p w:rsidR="00B660E2" w:rsidRPr="00B660E2" w:rsidRDefault="00B660E2" w:rsidP="00F846BC">
            <w:pPr>
              <w:rPr>
                <w:rFonts w:asciiTheme="minorHAnsi" w:eastAsia="Tahoma" w:hAnsiTheme="minorHAnsi" w:cs="Tahoma"/>
                <w:sz w:val="20"/>
                <w:szCs w:val="20"/>
                <w:lang w:eastAsia="en-US"/>
              </w:rPr>
            </w:pPr>
          </w:p>
        </w:tc>
        <w:tc>
          <w:tcPr>
            <w:tcW w:w="1417" w:type="dxa"/>
          </w:tcPr>
          <w:p w:rsidR="00B660E2" w:rsidRPr="00B660E2" w:rsidRDefault="00B660E2" w:rsidP="00F846BC">
            <w:pPr>
              <w:rPr>
                <w:rFonts w:asciiTheme="minorHAnsi" w:eastAsia="Tahoma" w:hAnsiTheme="minorHAnsi" w:cs="Tahoma"/>
                <w:sz w:val="20"/>
                <w:szCs w:val="20"/>
                <w:lang w:eastAsia="en-US"/>
              </w:rPr>
            </w:pPr>
          </w:p>
        </w:tc>
        <w:tc>
          <w:tcPr>
            <w:tcW w:w="1524" w:type="dxa"/>
          </w:tcPr>
          <w:p w:rsidR="00B660E2" w:rsidRPr="00B660E2" w:rsidRDefault="00B660E2" w:rsidP="00F846BC">
            <w:pPr>
              <w:rPr>
                <w:rFonts w:asciiTheme="minorHAnsi" w:eastAsia="Tahoma" w:hAnsiTheme="minorHAnsi" w:cs="Tahoma"/>
                <w:sz w:val="20"/>
                <w:szCs w:val="20"/>
                <w:lang w:eastAsia="en-US"/>
              </w:rPr>
            </w:pPr>
          </w:p>
        </w:tc>
      </w:tr>
      <w:tr w:rsidR="007A0A74" w:rsidRPr="00B660E2">
        <w:tc>
          <w:tcPr>
            <w:tcW w:w="6487" w:type="dxa"/>
            <w:gridSpan w:val="6"/>
            <w:vAlign w:val="bottom"/>
          </w:tcPr>
          <w:p w:rsidR="007A0A74" w:rsidRPr="007A0A74" w:rsidRDefault="007A0A74" w:rsidP="007A0A74">
            <w:pPr>
              <w:jc w:val="center"/>
              <w:rPr>
                <w:rFonts w:asciiTheme="minorHAnsi" w:hAnsiTheme="minorHAnsi"/>
                <w:color w:val="000000"/>
                <w:sz w:val="18"/>
                <w:szCs w:val="20"/>
              </w:rPr>
            </w:pPr>
          </w:p>
        </w:tc>
        <w:tc>
          <w:tcPr>
            <w:tcW w:w="1418" w:type="dxa"/>
          </w:tcPr>
          <w:p w:rsidR="007A0A74" w:rsidRPr="007A0A74" w:rsidRDefault="007A0A74" w:rsidP="00F846BC">
            <w:pPr>
              <w:rPr>
                <w:rFonts w:asciiTheme="minorHAnsi" w:eastAsia="Tahoma" w:hAnsiTheme="minorHAnsi" w:cs="Tahoma"/>
                <w:b/>
                <w:sz w:val="20"/>
                <w:szCs w:val="20"/>
                <w:lang w:eastAsia="en-US"/>
              </w:rPr>
            </w:pPr>
            <w:r w:rsidRPr="007A0A74">
              <w:rPr>
                <w:rFonts w:asciiTheme="minorHAnsi" w:eastAsia="Tahoma" w:hAnsiTheme="minorHAnsi" w:cs="Tahoma"/>
                <w:b/>
                <w:sz w:val="20"/>
                <w:szCs w:val="20"/>
                <w:lang w:eastAsia="en-US"/>
              </w:rPr>
              <w:t>ΣΥΝΟΛΟ</w:t>
            </w:r>
          </w:p>
        </w:tc>
        <w:tc>
          <w:tcPr>
            <w:tcW w:w="1417" w:type="dxa"/>
          </w:tcPr>
          <w:p w:rsidR="007A0A74" w:rsidRPr="00B660E2" w:rsidRDefault="007A0A74" w:rsidP="00F846BC">
            <w:pPr>
              <w:rPr>
                <w:rFonts w:asciiTheme="minorHAnsi" w:eastAsia="Tahoma" w:hAnsiTheme="minorHAnsi" w:cs="Tahoma"/>
                <w:sz w:val="20"/>
                <w:szCs w:val="20"/>
                <w:lang w:eastAsia="en-US"/>
              </w:rPr>
            </w:pPr>
          </w:p>
        </w:tc>
        <w:tc>
          <w:tcPr>
            <w:tcW w:w="1524" w:type="dxa"/>
          </w:tcPr>
          <w:p w:rsidR="007A0A74" w:rsidRPr="00B660E2" w:rsidRDefault="007A0A74" w:rsidP="00F846BC">
            <w:pPr>
              <w:rPr>
                <w:rFonts w:asciiTheme="minorHAnsi" w:eastAsia="Tahoma" w:hAnsiTheme="minorHAnsi" w:cs="Tahoma"/>
                <w:sz w:val="20"/>
                <w:szCs w:val="20"/>
                <w:lang w:eastAsia="en-US"/>
              </w:rPr>
            </w:pPr>
          </w:p>
        </w:tc>
      </w:tr>
    </w:tbl>
    <w:p w:rsidR="00B660E2" w:rsidRDefault="00B660E2" w:rsidP="00B660E2">
      <w:pPr>
        <w:rPr>
          <w:rFonts w:ascii="Calibri" w:eastAsia="Tahoma" w:hAnsi="Calibri" w:cs="Tahoma"/>
          <w:sz w:val="22"/>
          <w:szCs w:val="22"/>
          <w:lang w:eastAsia="en-US"/>
        </w:rPr>
      </w:pPr>
    </w:p>
    <w:p w:rsidR="00B660E2" w:rsidRPr="00BF0C8A" w:rsidRDefault="00B660E2" w:rsidP="00B660E2">
      <w:pPr>
        <w:jc w:val="right"/>
        <w:rPr>
          <w:rFonts w:ascii="Calibri" w:hAnsi="Calibri" w:cs="Arial"/>
          <w:b/>
          <w:sz w:val="22"/>
          <w:szCs w:val="22"/>
        </w:rPr>
      </w:pPr>
      <w:r>
        <w:rPr>
          <w:rFonts w:ascii="Calibri" w:eastAsia="Tahoma" w:hAnsi="Calibri" w:cs="Tahoma"/>
          <w:sz w:val="22"/>
          <w:szCs w:val="22"/>
          <w:lang w:eastAsia="en-US"/>
        </w:rPr>
        <w:tab/>
      </w:r>
      <w:r w:rsidRPr="00BF0C8A">
        <w:rPr>
          <w:rFonts w:ascii="Calibri" w:hAnsi="Calibri" w:cs="Arial"/>
          <w:b/>
          <w:sz w:val="22"/>
          <w:szCs w:val="22"/>
        </w:rPr>
        <w:t>Χρόνος Ισχύος Προσφοράς: ……………</w:t>
      </w:r>
    </w:p>
    <w:p w:rsidR="00B660E2" w:rsidRPr="00BF0C8A" w:rsidRDefault="00B660E2" w:rsidP="00B660E2">
      <w:pPr>
        <w:jc w:val="right"/>
        <w:rPr>
          <w:rFonts w:ascii="Calibri" w:hAnsi="Calibri" w:cs="Arial"/>
          <w:b/>
          <w:sz w:val="22"/>
          <w:szCs w:val="22"/>
        </w:rPr>
      </w:pPr>
      <w:r w:rsidRPr="00BF0C8A">
        <w:rPr>
          <w:rFonts w:ascii="Calibri" w:hAnsi="Calibri" w:cs="Arial"/>
          <w:b/>
          <w:sz w:val="22"/>
          <w:szCs w:val="22"/>
        </w:rPr>
        <w:t>Χρόνος παράδοσης προσφερόμενων ειδών…………………</w:t>
      </w:r>
    </w:p>
    <w:p w:rsidR="00B660E2" w:rsidRPr="00BF0C8A" w:rsidRDefault="00B660E2" w:rsidP="00B660E2">
      <w:pPr>
        <w:rPr>
          <w:rFonts w:ascii="Calibri" w:hAnsi="Calibri" w:cs="Arial"/>
          <w:b/>
          <w:sz w:val="22"/>
          <w:szCs w:val="22"/>
          <w:u w:val="single"/>
        </w:rPr>
      </w:pPr>
    </w:p>
    <w:p w:rsidR="00B660E2" w:rsidRDefault="00B660E2" w:rsidP="00B660E2">
      <w:pPr>
        <w:jc w:val="right"/>
        <w:rPr>
          <w:rFonts w:ascii="Calibri" w:hAnsi="Calibri"/>
          <w:b/>
          <w:sz w:val="22"/>
          <w:szCs w:val="22"/>
        </w:rPr>
      </w:pPr>
      <w:r w:rsidRPr="00BF0C8A">
        <w:rPr>
          <w:rFonts w:ascii="Calibri" w:hAnsi="Calibri"/>
          <w:b/>
          <w:sz w:val="22"/>
          <w:szCs w:val="22"/>
        </w:rPr>
        <w:t>Αθήνα, ………………………………………….</w:t>
      </w:r>
    </w:p>
    <w:p w:rsidR="00B660E2" w:rsidRPr="00A2677A" w:rsidRDefault="00B660E2" w:rsidP="00B660E2">
      <w:pPr>
        <w:jc w:val="right"/>
        <w:rPr>
          <w:rFonts w:ascii="Calibri" w:hAnsi="Calibri" w:cs="Tahoma"/>
          <w:b/>
          <w:color w:val="000000"/>
          <w:sz w:val="22"/>
          <w:szCs w:val="22"/>
          <w:u w:val="single"/>
        </w:rPr>
      </w:pPr>
      <w:r w:rsidRPr="00BF0C8A">
        <w:rPr>
          <w:rFonts w:ascii="Calibri" w:hAnsi="Calibri"/>
          <w:b/>
          <w:sz w:val="22"/>
          <w:szCs w:val="22"/>
        </w:rPr>
        <w:t>ΥΠΟΓΡΑΦΗ-ΣΦΡΑΓΙΔΑ</w:t>
      </w:r>
    </w:p>
    <w:p w:rsidR="00B660E2" w:rsidRDefault="00B660E2" w:rsidP="00B660E2">
      <w:pPr>
        <w:tabs>
          <w:tab w:val="left" w:pos="1185"/>
        </w:tabs>
        <w:rPr>
          <w:rFonts w:ascii="Calibri" w:eastAsia="Tahoma" w:hAnsi="Calibri" w:cs="Tahoma"/>
          <w:sz w:val="22"/>
          <w:szCs w:val="22"/>
          <w:lang w:eastAsia="en-US"/>
        </w:rPr>
      </w:pPr>
    </w:p>
    <w:p w:rsidR="00B660E2" w:rsidRDefault="00B660E2" w:rsidP="00B660E2">
      <w:pPr>
        <w:rPr>
          <w:rFonts w:ascii="Calibri" w:eastAsia="Tahoma" w:hAnsi="Calibri" w:cs="Tahoma"/>
          <w:sz w:val="22"/>
          <w:szCs w:val="22"/>
          <w:lang w:eastAsia="en-US"/>
        </w:rPr>
      </w:pPr>
    </w:p>
    <w:p w:rsidR="000A7D2D" w:rsidRPr="00B660E2" w:rsidRDefault="000A7D2D" w:rsidP="00B660E2">
      <w:pPr>
        <w:rPr>
          <w:rFonts w:ascii="Calibri" w:eastAsia="Tahoma" w:hAnsi="Calibri" w:cs="Tahoma"/>
          <w:sz w:val="22"/>
          <w:szCs w:val="22"/>
          <w:lang w:eastAsia="en-US"/>
        </w:rPr>
        <w:sectPr w:rsidR="000A7D2D" w:rsidRPr="00B660E2" w:rsidSect="00D34029">
          <w:pgSz w:w="11906" w:h="16838" w:code="9"/>
          <w:pgMar w:top="709" w:right="567" w:bottom="851" w:left="709" w:header="397" w:footer="709" w:gutter="0"/>
          <w:cols w:space="708"/>
          <w:docGrid w:linePitch="360"/>
        </w:sectPr>
      </w:pPr>
    </w:p>
    <w:p w:rsidR="000A7D2D" w:rsidRPr="00BE0DA9"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lang w:eastAsia="zh-CN"/>
        </w:rPr>
      </w:pPr>
      <w:r w:rsidRPr="00BE0DA9">
        <w:rPr>
          <w:rFonts w:asciiTheme="minorHAnsi" w:hAnsiTheme="minorHAnsi" w:cstheme="minorHAnsi"/>
          <w:b/>
          <w:sz w:val="22"/>
          <w:szCs w:val="22"/>
          <w:lang w:eastAsia="zh-CN"/>
        </w:rPr>
        <w:lastRenderedPageBreak/>
        <w:t>ΠΑΡ</w:t>
      </w:r>
      <w:r w:rsidR="00BE0DA9" w:rsidRPr="00BE0DA9">
        <w:rPr>
          <w:rFonts w:asciiTheme="minorHAnsi" w:hAnsiTheme="minorHAnsi" w:cstheme="minorHAnsi"/>
          <w:b/>
          <w:sz w:val="22"/>
          <w:szCs w:val="22"/>
          <w:lang w:eastAsia="zh-CN"/>
        </w:rPr>
        <w:t>ΑΡΤΗΜΑ Δ</w:t>
      </w:r>
      <w:r w:rsidRPr="00BE0DA9">
        <w:rPr>
          <w:rFonts w:asciiTheme="minorHAnsi" w:hAnsiTheme="minorHAnsi" w:cstheme="minorHAnsi"/>
          <w:b/>
          <w:sz w:val="22"/>
          <w:szCs w:val="22"/>
          <w:lang w:eastAsia="zh-CN"/>
        </w:rPr>
        <w:t xml:space="preserve">: </w:t>
      </w:r>
      <w:r w:rsidRPr="00784F0F">
        <w:rPr>
          <w:rFonts w:asciiTheme="minorHAnsi" w:hAnsiTheme="minorHAnsi" w:cstheme="minorHAnsi"/>
          <w:sz w:val="22"/>
          <w:szCs w:val="22"/>
          <w:lang w:eastAsia="zh-CN"/>
        </w:rPr>
        <w:t>ΤΥΠΟΠΟΙΗΜΕΝΟ ΕΝΤΥΠΟ ΥΠΕΥΘΥΝΗΣ ΔΗΛΩΣΗΣ (TEΥΔ)</w:t>
      </w: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283127" w:rsidRDefault="000A7D2D" w:rsidP="000A7D2D">
      <w:pPr>
        <w:suppressAutoHyphens/>
        <w:jc w:val="center"/>
        <w:rPr>
          <w:rFonts w:asciiTheme="minorHAnsi" w:hAnsiTheme="minorHAnsi"/>
          <w:b/>
          <w:bCs/>
          <w:lang w:eastAsia="zh-CN"/>
        </w:rPr>
      </w:pPr>
      <w:r w:rsidRPr="00283127">
        <w:rPr>
          <w:rFonts w:asciiTheme="minorHAnsi" w:hAnsiTheme="minorHAnsi"/>
          <w:b/>
          <w:bCs/>
          <w:u w:val="single"/>
          <w:lang w:eastAsia="zh-CN"/>
        </w:rPr>
        <w:t>Μέρος Ι: Πληροφορίες σχετικά με την αναθέτουσα αρχή/αναθέτοντα φορέα</w:t>
      </w:r>
      <w:r w:rsidRPr="00283127">
        <w:rPr>
          <w:rFonts w:asciiTheme="minorHAnsi" w:hAnsiTheme="minorHAnsi"/>
          <w:b/>
          <w:bCs/>
          <w:u w:val="single"/>
          <w:vertAlign w:val="superscript"/>
          <w:lang w:eastAsia="zh-CN"/>
        </w:rPr>
        <w:endnoteReference w:id="2"/>
      </w:r>
      <w:r w:rsidRPr="00283127">
        <w:rPr>
          <w:rFonts w:asciiTheme="minorHAnsi" w:hAnsiTheme="minorHAnsi"/>
          <w:b/>
          <w:bCs/>
          <w:u w:val="single"/>
          <w:lang w:eastAsia="zh-CN"/>
        </w:rPr>
        <w:t xml:space="preserve">  και τη διαδικασία ανάθεσης</w:t>
      </w:r>
    </w:p>
    <w:p w:rsidR="000A7D2D" w:rsidRPr="00283127" w:rsidRDefault="000A7D2D" w:rsidP="007573C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b/>
          <w:bCs/>
          <w:lang w:eastAsia="zh-CN"/>
        </w:rPr>
      </w:pPr>
      <w:r w:rsidRPr="00283127">
        <w:rPr>
          <w:rFonts w:asciiTheme="minorHAnsi" w:hAnsiTheme="minorHAnsi"/>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tblPr>
      <w:tblGrid>
        <w:gridCol w:w="10772"/>
      </w:tblGrid>
      <w:tr w:rsidR="000A7D2D" w:rsidRPr="00283127">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b/>
                <w:bCs/>
                <w:sz w:val="22"/>
                <w:szCs w:val="22"/>
                <w:lang w:eastAsia="zh-CN"/>
              </w:rPr>
              <w:t>Α: Ονομασία, διεύθυνση και στοιχεία επικοινωνίας της αναθέτουσας αρχής (αα)/ αναθέτοντα φορέα (αφ)</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Ονομασία: ΓΕΝΙΚΟ ΧΗΜΕΙΟ ΤΟΥ ΚΡΑΤΟΥΣ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Κωδικός  Αναθέτουσας Αρχής / Αναθέτοντα Φορέα ΚΗΜΔΗΣ : 0031</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Ταχυδρομική διεύθυνση / Πόλη / Ταχ. Κωδικός: Αν. Τσόχα 16, Αθήνα, 11521</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Αρμόδιος για πληροφορίες: </w:t>
            </w:r>
            <w:r w:rsidR="00B660E2" w:rsidRPr="00283127">
              <w:rPr>
                <w:rFonts w:asciiTheme="minorHAnsi" w:hAnsiTheme="minorHAnsi"/>
                <w:sz w:val="22"/>
                <w:szCs w:val="22"/>
                <w:lang w:eastAsia="zh-CN"/>
              </w:rPr>
              <w:t>Π.Μπρόφας</w:t>
            </w:r>
          </w:p>
          <w:p w:rsidR="000A7D2D" w:rsidRPr="00283127" w:rsidRDefault="00B660E2"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Τηλέφωνο: 210-6479157</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Ηλ. ταχυδρομείο: </w:t>
            </w:r>
            <w:r w:rsidRPr="00283127">
              <w:rPr>
                <w:rFonts w:asciiTheme="minorHAnsi" w:hAnsiTheme="minorHAnsi"/>
                <w:sz w:val="22"/>
                <w:szCs w:val="22"/>
                <w:lang w:val="en-US" w:eastAsia="zh-CN"/>
              </w:rPr>
              <w:t>support</w:t>
            </w:r>
            <w:r w:rsidRPr="00283127">
              <w:rPr>
                <w:rFonts w:asciiTheme="minorHAnsi" w:hAnsiTheme="minorHAnsi"/>
                <w:sz w:val="22"/>
                <w:szCs w:val="22"/>
                <w:lang w:eastAsia="zh-CN"/>
              </w:rPr>
              <w:t>@</w:t>
            </w:r>
            <w:r w:rsidRPr="00283127">
              <w:rPr>
                <w:rFonts w:asciiTheme="minorHAnsi" w:hAnsiTheme="minorHAnsi"/>
                <w:sz w:val="22"/>
                <w:szCs w:val="22"/>
                <w:lang w:val="en-US" w:eastAsia="zh-CN"/>
              </w:rPr>
              <w:t>gcsl</w:t>
            </w:r>
            <w:r w:rsidRPr="00283127">
              <w:rPr>
                <w:rFonts w:asciiTheme="minorHAnsi" w:hAnsiTheme="minorHAnsi"/>
                <w:sz w:val="22"/>
                <w:szCs w:val="22"/>
                <w:lang w:eastAsia="zh-CN"/>
              </w:rPr>
              <w:t>.</w:t>
            </w:r>
            <w:r w:rsidRPr="00283127">
              <w:rPr>
                <w:rFonts w:asciiTheme="minorHAnsi" w:hAnsiTheme="minorHAnsi"/>
                <w:sz w:val="22"/>
                <w:szCs w:val="22"/>
                <w:lang w:val="en-US" w:eastAsia="zh-CN"/>
              </w:rPr>
              <w:t>gr</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Διεύθυνση στο Διαδίκτυο (διεύθυνση δικτυακού τόπου) (</w:t>
            </w:r>
            <w:r w:rsidRPr="00283127">
              <w:rPr>
                <w:rFonts w:asciiTheme="minorHAnsi" w:hAnsiTheme="minorHAnsi"/>
                <w:i/>
                <w:sz w:val="22"/>
                <w:szCs w:val="22"/>
                <w:lang w:eastAsia="zh-CN"/>
              </w:rPr>
              <w:t>εάν υπάρχει</w:t>
            </w:r>
            <w:r w:rsidRPr="00283127">
              <w:rPr>
                <w:rFonts w:asciiTheme="minorHAnsi" w:hAnsiTheme="minorHAnsi"/>
                <w:sz w:val="22"/>
                <w:szCs w:val="22"/>
                <w:lang w:eastAsia="zh-CN"/>
              </w:rPr>
              <w:t xml:space="preserve">): </w:t>
            </w:r>
            <w:r w:rsidRPr="00283127">
              <w:rPr>
                <w:rFonts w:asciiTheme="minorHAnsi" w:hAnsiTheme="minorHAnsi"/>
                <w:sz w:val="22"/>
                <w:szCs w:val="22"/>
                <w:lang w:val="en-US" w:eastAsia="zh-CN"/>
              </w:rPr>
              <w:t>www</w:t>
            </w:r>
            <w:r w:rsidRPr="00283127">
              <w:rPr>
                <w:rFonts w:asciiTheme="minorHAnsi" w:hAnsiTheme="minorHAnsi"/>
                <w:sz w:val="22"/>
                <w:szCs w:val="22"/>
                <w:lang w:eastAsia="zh-CN"/>
              </w:rPr>
              <w:t>.</w:t>
            </w:r>
            <w:r w:rsidRPr="00283127">
              <w:rPr>
                <w:rFonts w:asciiTheme="minorHAnsi" w:hAnsiTheme="minorHAnsi"/>
                <w:sz w:val="22"/>
                <w:szCs w:val="22"/>
                <w:lang w:val="en-US" w:eastAsia="zh-CN"/>
              </w:rPr>
              <w:t>gcsl</w:t>
            </w:r>
            <w:r w:rsidRPr="00283127">
              <w:rPr>
                <w:rFonts w:asciiTheme="minorHAnsi" w:hAnsiTheme="minorHAnsi"/>
                <w:sz w:val="22"/>
                <w:szCs w:val="22"/>
                <w:lang w:eastAsia="zh-CN"/>
              </w:rPr>
              <w:t>.</w:t>
            </w:r>
            <w:r w:rsidRPr="00283127">
              <w:rPr>
                <w:rFonts w:asciiTheme="minorHAnsi" w:hAnsiTheme="minorHAnsi"/>
                <w:sz w:val="22"/>
                <w:szCs w:val="22"/>
                <w:lang w:val="en-US" w:eastAsia="zh-CN"/>
              </w:rPr>
              <w:t>gr</w:t>
            </w:r>
          </w:p>
        </w:tc>
      </w:tr>
      <w:tr w:rsidR="000A7D2D" w:rsidRPr="00283127">
        <w:trPr>
          <w:jc w:val="center"/>
        </w:trPr>
        <w:tc>
          <w:tcPr>
            <w:tcW w:w="10772" w:type="dxa"/>
            <w:tcBorders>
              <w:left w:val="single" w:sz="1" w:space="0" w:color="000000"/>
              <w:bottom w:val="single" w:sz="1" w:space="0" w:color="000000"/>
              <w:right w:val="single" w:sz="1" w:space="0" w:color="000000"/>
            </w:tcBorders>
            <w:shd w:val="clear" w:color="auto" w:fill="auto"/>
          </w:tcPr>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b/>
                <w:bCs/>
                <w:sz w:val="22"/>
                <w:szCs w:val="22"/>
                <w:lang w:eastAsia="zh-CN"/>
              </w:rPr>
              <w:t>Β: Πληροφορίες σχετικά με τη διαδικασία σύναψης σύμβασης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Τίτλος ή σύντομη περιγραφή της δημόσιας σύμβασης (συμπεριλαμβανομένου του σχετικού </w:t>
            </w:r>
            <w:r w:rsidRPr="00283127">
              <w:rPr>
                <w:rFonts w:asciiTheme="minorHAnsi" w:hAnsiTheme="minorHAnsi"/>
                <w:sz w:val="22"/>
                <w:szCs w:val="22"/>
                <w:lang w:val="en-US" w:eastAsia="zh-CN"/>
              </w:rPr>
              <w:t>CPV</w:t>
            </w:r>
            <w:r w:rsidRPr="00283127">
              <w:rPr>
                <w:rFonts w:asciiTheme="minorHAnsi" w:hAnsiTheme="minorHAnsi"/>
                <w:sz w:val="22"/>
                <w:szCs w:val="22"/>
                <w:lang w:eastAsia="zh-CN"/>
              </w:rPr>
              <w:t>):</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w:t>
            </w:r>
            <w:r w:rsidR="000D2229" w:rsidRPr="00283127">
              <w:rPr>
                <w:rFonts w:asciiTheme="minorHAnsi" w:hAnsiTheme="minorHAnsi" w:cs="Tahoma"/>
                <w:sz w:val="22"/>
                <w:szCs w:val="22"/>
              </w:rPr>
              <w:t>Προμήθειαμελανιών εκτυπωτών, φαξ και φωτοτυπικών μηχανημάτων για τις ανάγκες του Γ.Χ.Κ.</w:t>
            </w:r>
            <w:r w:rsidRPr="00283127">
              <w:rPr>
                <w:rFonts w:asciiTheme="minorHAnsi" w:hAnsiTheme="minorHAnsi"/>
                <w:sz w:val="22"/>
                <w:szCs w:val="22"/>
                <w:lang w:eastAsia="zh-CN"/>
              </w:rPr>
              <w:t>»</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CPV:</w:t>
            </w:r>
            <w:r w:rsidR="000D2229" w:rsidRPr="00283127">
              <w:rPr>
                <w:rFonts w:asciiTheme="minorHAnsi" w:hAnsiTheme="minorHAnsi" w:cs="Tahoma"/>
                <w:sz w:val="22"/>
                <w:szCs w:val="22"/>
              </w:rPr>
              <w:t xml:space="preserve"> 30192110-5 «ΜΕΛΑΝΙΑ»</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Κωδικός στο ΚΗΜΔΗΣ: </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Η σύμβαση αναφέρεται σε έργα, προμήθειες, ή υπηρεσίες : Προμήθειες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Εφόσον υφίστανται, ένδειξη ύπαρξης σχετικών τμημάτων : </w:t>
            </w:r>
            <w:r w:rsidR="007A0A74" w:rsidRPr="00283127">
              <w:rPr>
                <w:rFonts w:asciiTheme="minorHAnsi" w:hAnsiTheme="minorHAnsi"/>
                <w:sz w:val="22"/>
                <w:szCs w:val="22"/>
                <w:lang w:eastAsia="zh-CN"/>
              </w:rPr>
              <w:t xml:space="preserve">Ένα τμήμα </w:t>
            </w:r>
          </w:p>
          <w:p w:rsidR="000A7D2D" w:rsidRPr="00283127" w:rsidRDefault="000A7D2D" w:rsidP="000D2229">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Αριθμός αναφοράς που αποδίδεται στον φάκελο από την αναθέτουσα αρχή (</w:t>
            </w:r>
            <w:r w:rsidRPr="00283127">
              <w:rPr>
                <w:rFonts w:asciiTheme="minorHAnsi" w:hAnsiTheme="minorHAnsi"/>
                <w:i/>
                <w:sz w:val="22"/>
                <w:szCs w:val="22"/>
                <w:lang w:eastAsia="zh-CN"/>
              </w:rPr>
              <w:t>εάν υπάρχει</w:t>
            </w:r>
            <w:r w:rsidRPr="00283127">
              <w:rPr>
                <w:rFonts w:asciiTheme="minorHAnsi" w:hAnsiTheme="minorHAnsi"/>
                <w:sz w:val="22"/>
                <w:szCs w:val="22"/>
                <w:lang w:eastAsia="zh-CN"/>
              </w:rPr>
              <w:t xml:space="preserve">): </w:t>
            </w:r>
            <w:r w:rsidRPr="004C60F1">
              <w:rPr>
                <w:rFonts w:asciiTheme="minorHAnsi" w:hAnsiTheme="minorHAnsi"/>
                <w:sz w:val="22"/>
                <w:szCs w:val="22"/>
                <w:lang w:eastAsia="zh-CN"/>
              </w:rPr>
              <w:t>30/002/000/</w:t>
            </w:r>
            <w:r w:rsidR="000D2229" w:rsidRPr="004C60F1">
              <w:rPr>
                <w:rFonts w:asciiTheme="minorHAnsi" w:hAnsiTheme="minorHAnsi"/>
                <w:sz w:val="22"/>
                <w:szCs w:val="22"/>
                <w:lang w:eastAsia="zh-CN"/>
              </w:rPr>
              <w:t>…</w:t>
            </w:r>
            <w:r w:rsidR="004C60F1">
              <w:rPr>
                <w:rFonts w:asciiTheme="minorHAnsi" w:hAnsiTheme="minorHAnsi"/>
                <w:sz w:val="22"/>
                <w:szCs w:val="22"/>
                <w:lang w:eastAsia="zh-CN"/>
              </w:rPr>
              <w:t>…..</w:t>
            </w:r>
            <w:r w:rsidR="000D2229" w:rsidRPr="004C60F1">
              <w:rPr>
                <w:rFonts w:asciiTheme="minorHAnsi" w:hAnsiTheme="minorHAnsi"/>
                <w:sz w:val="22"/>
                <w:szCs w:val="22"/>
                <w:lang w:eastAsia="zh-CN"/>
              </w:rPr>
              <w:t>…</w:t>
            </w:r>
            <w:r w:rsidRPr="004C60F1">
              <w:rPr>
                <w:rFonts w:asciiTheme="minorHAnsi" w:hAnsiTheme="minorHAnsi"/>
                <w:sz w:val="22"/>
                <w:szCs w:val="22"/>
                <w:lang w:eastAsia="zh-CN"/>
              </w:rPr>
              <w:t>/2017</w:t>
            </w:r>
          </w:p>
        </w:tc>
      </w:tr>
    </w:tbl>
    <w:p w:rsidR="000A7D2D" w:rsidRPr="00283127" w:rsidRDefault="000A7D2D" w:rsidP="007573C1">
      <w:pPr>
        <w:suppressAutoHyphens/>
        <w:jc w:val="both"/>
        <w:rPr>
          <w:rFonts w:asciiTheme="minorHAnsi" w:hAnsiTheme="minorHAnsi"/>
          <w:lang w:eastAsia="zh-CN"/>
        </w:rPr>
      </w:pPr>
    </w:p>
    <w:p w:rsidR="000A7D2D" w:rsidRPr="00283127" w:rsidRDefault="000A7D2D" w:rsidP="007573C1">
      <w:pPr>
        <w:suppressAutoHyphens/>
        <w:jc w:val="both"/>
        <w:rPr>
          <w:rFonts w:asciiTheme="minorHAnsi" w:hAnsiTheme="minorHAnsi"/>
          <w:b/>
          <w:bCs/>
          <w:sz w:val="22"/>
          <w:szCs w:val="22"/>
          <w:u w:val="single"/>
          <w:lang w:eastAsia="zh-CN"/>
        </w:rPr>
      </w:pPr>
      <w:r w:rsidRPr="00283127">
        <w:rPr>
          <w:rFonts w:asciiTheme="minorHAnsi" w:hAnsiTheme="minorHAnsi"/>
          <w:sz w:val="22"/>
          <w:szCs w:val="22"/>
          <w:lang w:eastAsia="zh-CN"/>
        </w:rPr>
        <w:t>ΟΛΕΣ ΟΙ ΥΠΟΛΟΙΠΕΣ ΠΛΗΡΟΦΟΡΙΕΣ ΣΕ ΚΑΘΕ ΕΝΟΤΗΤΑ ΤΟΥ ΤΕΥΔ ΘΑ ΠΡΕΠΕΙ ΝΑ ΣΥΜΠΛΗΡΩΘΟΥΝ ΑΠΟ ΤΟΝ ΟΙΚΟΝΟΜΙΚΟ ΦΟΡΕΑ</w:t>
      </w:r>
    </w:p>
    <w:p w:rsidR="000A7D2D" w:rsidRPr="000A7D2D" w:rsidRDefault="000A7D2D" w:rsidP="000A7D2D">
      <w:pPr>
        <w:pageBreakBefore/>
        <w:suppressAutoHyphens/>
        <w:jc w:val="center"/>
        <w:rPr>
          <w:b/>
          <w:bCs/>
          <w:lang w:eastAsia="zh-CN"/>
        </w:rPr>
      </w:pPr>
      <w:r w:rsidRPr="000A7D2D">
        <w:rPr>
          <w:b/>
          <w:bCs/>
          <w:u w:val="single"/>
          <w:lang w:eastAsia="zh-CN"/>
        </w:rPr>
        <w:lastRenderedPageBreak/>
        <w:t>Μέρος II: Πληροφορίες σχετικά με τον οικονομικό φορέα</w:t>
      </w:r>
    </w:p>
    <w:p w:rsidR="000A7D2D" w:rsidRPr="000A7D2D" w:rsidRDefault="000A7D2D" w:rsidP="000A7D2D">
      <w:pPr>
        <w:suppressAutoHyphens/>
        <w:jc w:val="center"/>
        <w:rPr>
          <w:b/>
          <w:i/>
          <w:lang w:eastAsia="zh-CN"/>
        </w:rPr>
      </w:pPr>
      <w:r w:rsidRPr="000A7D2D">
        <w:rPr>
          <w:b/>
          <w:bCs/>
          <w:lang w:eastAsia="zh-CN"/>
        </w:rPr>
        <w:t>Α: Πληροφορίες σχετικά με τον οικονομικό φορέα</w:t>
      </w:r>
    </w:p>
    <w:tbl>
      <w:tblPr>
        <w:tblW w:w="9923" w:type="dxa"/>
        <w:jc w:val="center"/>
        <w:tblLayout w:type="fixed"/>
        <w:tblLook w:val="0000"/>
      </w:tblPr>
      <w:tblGrid>
        <w:gridCol w:w="6091"/>
        <w:gridCol w:w="3832"/>
      </w:tblGrid>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pacing w:before="120"/>
              <w:jc w:val="both"/>
              <w:rPr>
                <w:b/>
                <w:i/>
                <w:lang w:eastAsia="zh-CN"/>
              </w:rPr>
            </w:pPr>
            <w:r w:rsidRPr="000A7D2D">
              <w:rPr>
                <w:b/>
                <w:i/>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Απάντηση:</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Αριθμός φορολογικού μητρώου (ΑΦΜ):</w:t>
            </w:r>
          </w:p>
          <w:p w:rsidR="000A7D2D" w:rsidRPr="000A7D2D" w:rsidRDefault="000A7D2D" w:rsidP="000A7D2D">
            <w:pPr>
              <w:suppressAutoHyphens/>
              <w:jc w:val="both"/>
              <w:rPr>
                <w:lang w:eastAsia="zh-CN"/>
              </w:rPr>
            </w:pPr>
            <w:r w:rsidRPr="000A7D2D">
              <w:rPr>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hd w:val="clear" w:color="auto" w:fill="FFFFFF"/>
              <w:suppressAutoHyphens/>
              <w:jc w:val="both"/>
              <w:rPr>
                <w:lang w:eastAsia="zh-CN"/>
              </w:rPr>
            </w:pPr>
            <w:r w:rsidRPr="000A7D2D">
              <w:rPr>
                <w:lang w:eastAsia="zh-CN"/>
              </w:rPr>
              <w:t>Αρμόδιος ή αρμόδιοι</w:t>
            </w:r>
            <w:r w:rsidRPr="000A7D2D">
              <w:rPr>
                <w:vertAlign w:val="superscript"/>
                <w:lang w:eastAsia="zh-CN"/>
              </w:rPr>
              <w:endnoteReference w:id="3"/>
            </w:r>
            <w:r w:rsidRPr="000A7D2D">
              <w:rPr>
                <w:lang w:eastAsia="zh-CN"/>
              </w:rPr>
              <w:t>:</w:t>
            </w:r>
          </w:p>
          <w:p w:rsidR="000A7D2D" w:rsidRPr="000A7D2D" w:rsidRDefault="000A7D2D" w:rsidP="000A7D2D">
            <w:pPr>
              <w:suppressAutoHyphens/>
              <w:jc w:val="both"/>
              <w:rPr>
                <w:lang w:eastAsia="zh-CN"/>
              </w:rPr>
            </w:pPr>
            <w:r w:rsidRPr="000A7D2D">
              <w:rPr>
                <w:lang w:eastAsia="zh-CN"/>
              </w:rPr>
              <w:t>Τηλέφωνο:</w:t>
            </w:r>
          </w:p>
          <w:p w:rsidR="000A7D2D" w:rsidRPr="000A7D2D" w:rsidRDefault="000A7D2D" w:rsidP="000A7D2D">
            <w:pPr>
              <w:suppressAutoHyphens/>
              <w:jc w:val="both"/>
              <w:rPr>
                <w:lang w:eastAsia="zh-CN"/>
              </w:rPr>
            </w:pPr>
            <w:r w:rsidRPr="000A7D2D">
              <w:rPr>
                <w:lang w:eastAsia="zh-CN"/>
              </w:rPr>
              <w:t>Ηλ. ταχυδρομείο:</w:t>
            </w:r>
          </w:p>
          <w:p w:rsidR="000A7D2D" w:rsidRPr="000A7D2D" w:rsidRDefault="000A7D2D" w:rsidP="000A7D2D">
            <w:pPr>
              <w:suppressAutoHyphens/>
              <w:jc w:val="both"/>
              <w:rPr>
                <w:lang w:eastAsia="zh-CN"/>
              </w:rPr>
            </w:pPr>
            <w:r w:rsidRPr="000A7D2D">
              <w:rPr>
                <w:lang w:eastAsia="zh-CN"/>
              </w:rPr>
              <w:t>Διεύθυνση στο Διαδίκτυο (διεύθυνση δικτυακού τόπου) (</w:t>
            </w:r>
            <w:r w:rsidRPr="000A7D2D">
              <w:rPr>
                <w:i/>
                <w:lang w:eastAsia="zh-CN"/>
              </w:rPr>
              <w:t>εάν υπάρχει</w:t>
            </w:r>
            <w:r w:rsidRPr="000A7D2D">
              <w:rPr>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i/>
                <w:iCs/>
                <w:lang w:eastAsia="zh-CN"/>
              </w:rPr>
            </w:pPr>
            <w:r w:rsidRPr="000A7D2D">
              <w:rPr>
                <w:b/>
                <w:bCs/>
                <w:i/>
                <w:iCs/>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bCs/>
                <w:i/>
                <w:iCs/>
                <w:lang w:eastAsia="zh-CN"/>
              </w:rPr>
              <w:t>Απάντηση:</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Ο οικονομικός φορέας είναι πολύ μικρή, μικρή ή μεσαία επιχείρηση</w:t>
            </w:r>
            <w:r w:rsidRPr="000A7D2D">
              <w:rPr>
                <w:vertAlign w:val="superscript"/>
                <w:lang w:eastAsia="zh-CN"/>
              </w:rPr>
              <w:endnoteReference w:id="4"/>
            </w:r>
            <w:r w:rsidRPr="000A7D2D">
              <w:rPr>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tc>
      </w:tr>
      <w:tr w:rsidR="000A7D2D" w:rsidRPr="000A7D2D">
        <w:trPr>
          <w:jc w:val="center"/>
        </w:trPr>
        <w:tc>
          <w:tcPr>
            <w:tcW w:w="6091" w:type="dxa"/>
            <w:tcBorders>
              <w:left w:val="single" w:sz="4" w:space="0" w:color="000000"/>
              <w:bottom w:val="single" w:sz="4" w:space="0" w:color="000000"/>
            </w:tcBorders>
            <w:shd w:val="clear" w:color="auto" w:fill="auto"/>
          </w:tcPr>
          <w:p w:rsidR="000A7D2D" w:rsidRPr="000A7D2D" w:rsidRDefault="000A7D2D" w:rsidP="000A7D2D">
            <w:pPr>
              <w:suppressAutoHyphens/>
              <w:jc w:val="both"/>
              <w:rPr>
                <w:b/>
                <w:color w:val="000000"/>
                <w:lang w:eastAsia="zh-CN"/>
              </w:rPr>
            </w:pPr>
            <w:r w:rsidRPr="000A7D2D">
              <w:rPr>
                <w:b/>
                <w:u w:val="single"/>
                <w:lang w:eastAsia="zh-CN"/>
              </w:rPr>
              <w:t>Μόνο σε περίπτωση προμήθειας κατ᾽ αποκλειστικότητα, του άρθρου 20:</w:t>
            </w:r>
            <w:r w:rsidRPr="000A7D2D">
              <w:rPr>
                <w:lang w:eastAsia="zh-CN"/>
              </w:rPr>
              <w:t>ο οικονομικός φορέας είναι προστατευόμενο εργαστήριο, «κοινωνική επιχείρηση»</w:t>
            </w:r>
            <w:r w:rsidRPr="000A7D2D">
              <w:rPr>
                <w:vertAlign w:val="superscript"/>
                <w:lang w:eastAsia="zh-CN"/>
              </w:rPr>
              <w:endnoteReference w:id="5"/>
            </w:r>
            <w:r w:rsidRPr="000A7D2D">
              <w:rPr>
                <w:lang w:eastAsia="zh-CN"/>
              </w:rPr>
              <w:t xml:space="preserve"> ή προβλέπει την εκτέλεση συμβάσεων στο πλαίσιο προγραμμάτων προστατευόμενης απασχόλησης;</w:t>
            </w:r>
          </w:p>
          <w:p w:rsidR="000A7D2D" w:rsidRPr="000A7D2D" w:rsidRDefault="000A7D2D" w:rsidP="000A7D2D">
            <w:pPr>
              <w:suppressAutoHyphens/>
              <w:jc w:val="both"/>
              <w:rPr>
                <w:lang w:eastAsia="zh-CN"/>
              </w:rPr>
            </w:pPr>
            <w:r w:rsidRPr="000A7D2D">
              <w:rPr>
                <w:b/>
                <w:color w:val="000000"/>
                <w:lang w:eastAsia="zh-CN"/>
              </w:rPr>
              <w:t xml:space="preserve">Εάν </w:t>
            </w:r>
            <w:r w:rsidRPr="000A7D2D">
              <w:rPr>
                <w:b/>
                <w:lang w:eastAsia="zh-CN"/>
              </w:rPr>
              <w:t xml:space="preserve">ναι, </w:t>
            </w:r>
            <w:r w:rsidRPr="000A7D2D">
              <w:rPr>
                <w:lang w:eastAsia="zh-CN"/>
              </w:rPr>
              <w:t>ποιο είναι το αντίστοιχο ποσοστό των εργαζομένων με αναπηρία ή μειονεκτούντων εργαζομένων;</w:t>
            </w:r>
          </w:p>
          <w:p w:rsidR="000A7D2D" w:rsidRPr="000A7D2D" w:rsidRDefault="000A7D2D" w:rsidP="000A7D2D">
            <w:pPr>
              <w:suppressAutoHyphens/>
              <w:jc w:val="both"/>
              <w:rPr>
                <w:lang w:eastAsia="zh-CN"/>
              </w:rPr>
            </w:pPr>
            <w:r w:rsidRPr="000A7D2D">
              <w:rPr>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832"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6091" w:type="dxa"/>
            <w:tcBorders>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 [] Άνευ αντικειμένου</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w:t>
            </w:r>
          </w:p>
          <w:p w:rsidR="000A7D2D" w:rsidRPr="000A7D2D" w:rsidRDefault="000A7D2D" w:rsidP="000A7D2D">
            <w:pPr>
              <w:suppressAutoHyphens/>
              <w:jc w:val="both"/>
              <w:rPr>
                <w:lang w:eastAsia="zh-CN"/>
              </w:rPr>
            </w:pPr>
            <w:r w:rsidRPr="000A7D2D">
              <w:rPr>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A7D2D" w:rsidRPr="000A7D2D" w:rsidRDefault="000A7D2D" w:rsidP="000A7D2D">
            <w:pPr>
              <w:suppressAutoHyphens/>
              <w:jc w:val="both"/>
              <w:rPr>
                <w:lang w:eastAsia="zh-CN"/>
              </w:rPr>
            </w:pPr>
            <w:r w:rsidRPr="000A7D2D">
              <w:rPr>
                <w:lang w:eastAsia="zh-CN"/>
              </w:rPr>
              <w:t>α) Αναφέρετε την ονομασία του καταλόγου ή του πιστοποιητικού και τον σχετικό αριθμό εγγραφής ή πιστοποίησης, κατά περίπτωση:</w:t>
            </w:r>
          </w:p>
          <w:p w:rsidR="000A7D2D" w:rsidRPr="000A7D2D" w:rsidRDefault="000A7D2D" w:rsidP="000A7D2D">
            <w:pPr>
              <w:suppressAutoHyphens/>
              <w:jc w:val="both"/>
              <w:rPr>
                <w:lang w:eastAsia="zh-CN"/>
              </w:rPr>
            </w:pPr>
            <w:r w:rsidRPr="000A7D2D">
              <w:rPr>
                <w:lang w:eastAsia="zh-CN"/>
              </w:rPr>
              <w:t>β) Εάν το πιστοποιητικό εγγραφής ή η πιστοποίηση διατίθεται ηλεκτρονικά, αναφέρετε:</w:t>
            </w:r>
          </w:p>
          <w:p w:rsidR="000A7D2D" w:rsidRPr="000A7D2D" w:rsidRDefault="000A7D2D" w:rsidP="000A7D2D">
            <w:pPr>
              <w:suppressAutoHyphens/>
              <w:jc w:val="both"/>
              <w:rPr>
                <w:lang w:eastAsia="zh-CN"/>
              </w:rPr>
            </w:pPr>
            <w:r w:rsidRPr="000A7D2D">
              <w:rPr>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A7D2D">
              <w:rPr>
                <w:vertAlign w:val="superscript"/>
                <w:lang w:eastAsia="zh-CN"/>
              </w:rPr>
              <w:endnoteReference w:id="6"/>
            </w:r>
            <w:r w:rsidRPr="000A7D2D">
              <w:rPr>
                <w:lang w:eastAsia="zh-CN"/>
              </w:rPr>
              <w:t>:</w:t>
            </w:r>
          </w:p>
          <w:p w:rsidR="000A7D2D" w:rsidRPr="000A7D2D" w:rsidRDefault="000A7D2D" w:rsidP="000A7D2D">
            <w:pPr>
              <w:suppressAutoHyphens/>
              <w:jc w:val="both"/>
              <w:rPr>
                <w:b/>
                <w:lang w:eastAsia="zh-CN"/>
              </w:rPr>
            </w:pPr>
            <w:r w:rsidRPr="000A7D2D">
              <w:rPr>
                <w:lang w:eastAsia="zh-CN"/>
              </w:rPr>
              <w:t>δ) Η εγγραφή ή η πιστοποίηση καλύπτει όλα τα απαιτούμενα κριτήρια επιλογής;</w:t>
            </w:r>
          </w:p>
          <w:p w:rsidR="000A7D2D" w:rsidRPr="000A7D2D" w:rsidRDefault="000A7D2D" w:rsidP="000A7D2D">
            <w:pPr>
              <w:suppressAutoHyphens/>
              <w:jc w:val="both"/>
              <w:rPr>
                <w:b/>
                <w:u w:val="single"/>
                <w:lang w:eastAsia="zh-CN"/>
              </w:rPr>
            </w:pPr>
            <w:r w:rsidRPr="000A7D2D">
              <w:rPr>
                <w:b/>
                <w:lang w:eastAsia="zh-CN"/>
              </w:rPr>
              <w:t>Εάν όχι:</w:t>
            </w:r>
          </w:p>
          <w:p w:rsidR="000A7D2D" w:rsidRPr="000A7D2D" w:rsidRDefault="000A7D2D" w:rsidP="000A7D2D">
            <w:pPr>
              <w:suppressAutoHyphens/>
              <w:jc w:val="both"/>
              <w:rPr>
                <w:lang w:eastAsia="zh-CN"/>
              </w:rPr>
            </w:pPr>
            <w:r w:rsidRPr="000A7D2D">
              <w:rPr>
                <w:b/>
                <w:u w:val="single"/>
                <w:lang w:eastAsia="zh-CN"/>
              </w:rPr>
              <w:lastRenderedPageBreak/>
              <w:t>Επιπροσθέτως, συμπληρώστε τις πληροφορίες που λείπουν στο μέρος IV, ενότητες Α, Β, Γ, ή Δ κατά περίπτωση</w:t>
            </w:r>
            <w:r w:rsidRPr="000A7D2D">
              <w:rPr>
                <w:b/>
                <w:i/>
                <w:lang w:eastAsia="zh-CN"/>
              </w:rPr>
              <w:t>ΜΟΝΟ εφόσον αυτό απαιτείται στη σχετική διακήρυξη ή στα έγγραφα της σύμβασης:</w:t>
            </w:r>
          </w:p>
          <w:p w:rsidR="000A7D2D" w:rsidRPr="000A7D2D" w:rsidRDefault="000A7D2D" w:rsidP="000A7D2D">
            <w:pPr>
              <w:suppressAutoHyphens/>
              <w:jc w:val="both"/>
              <w:rPr>
                <w:lang w:eastAsia="zh-CN"/>
              </w:rPr>
            </w:pPr>
            <w:r w:rsidRPr="000A7D2D">
              <w:rPr>
                <w:lang w:eastAsia="zh-CN"/>
              </w:rPr>
              <w:t xml:space="preserve">ε) Ο οικονομικός φορέας θα είναι σε θέση να προσκομίσει </w:t>
            </w:r>
            <w:r w:rsidRPr="000A7D2D">
              <w:rPr>
                <w:b/>
                <w:lang w:eastAsia="zh-CN"/>
              </w:rPr>
              <w:t>βεβαίωση</w:t>
            </w:r>
            <w:r w:rsidRPr="000A7D2D">
              <w:rPr>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A7D2D" w:rsidRPr="000A7D2D" w:rsidRDefault="000A7D2D" w:rsidP="000A7D2D">
            <w:pPr>
              <w:suppressAutoHyphens/>
              <w:jc w:val="both"/>
              <w:rPr>
                <w:lang w:eastAsia="zh-CN"/>
              </w:rPr>
            </w:pPr>
            <w:r w:rsidRPr="000A7D2D">
              <w:rPr>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i/>
                <w:lang w:eastAsia="zh-CN"/>
              </w:rPr>
              <w:t>β) (διαδικτυακή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lang w:eastAsia="zh-CN"/>
              </w:rPr>
              <w:t>γ)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δ) []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ε) []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r w:rsidRPr="000A7D2D">
              <w:rPr>
                <w:i/>
                <w:lang w:eastAsia="zh-CN"/>
              </w:rPr>
              <w:t>(διαδικτυακή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i/>
                <w:lang w:eastAsia="zh-CN"/>
              </w:rPr>
              <w:t>[……][……][……][……]</w:t>
            </w:r>
          </w:p>
        </w:tc>
      </w:tr>
      <w:tr w:rsidR="000A7D2D" w:rsidRPr="000A7D2D">
        <w:trPr>
          <w:jc w:val="center"/>
        </w:trPr>
        <w:tc>
          <w:tcPr>
            <w:tcW w:w="6091" w:type="dxa"/>
            <w:tcBorders>
              <w:left w:val="single" w:sz="4" w:space="0" w:color="000000"/>
              <w:bottom w:val="single" w:sz="4" w:space="0" w:color="000000"/>
            </w:tcBorders>
            <w:shd w:val="clear" w:color="auto" w:fill="auto"/>
          </w:tcPr>
          <w:p w:rsidR="000A7D2D" w:rsidRPr="000A7D2D" w:rsidRDefault="000A7D2D" w:rsidP="000A7D2D">
            <w:pPr>
              <w:suppressAutoHyphens/>
              <w:spacing w:before="120"/>
              <w:jc w:val="both"/>
              <w:rPr>
                <w:b/>
                <w:bCs/>
                <w:i/>
                <w:iCs/>
                <w:lang w:eastAsia="zh-CN"/>
              </w:rPr>
            </w:pPr>
            <w:r w:rsidRPr="000A7D2D">
              <w:rPr>
                <w:b/>
                <w:i/>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bCs/>
                <w:i/>
                <w:iCs/>
                <w:lang w:eastAsia="zh-CN"/>
              </w:rPr>
              <w:t>Απάντηση:</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Ο οικονομικός φορέας συμμετέχει στη διαδικασία σύναψης δημόσιας σύμβασης από κοινού με άλλους</w:t>
            </w:r>
            <w:r w:rsidRPr="000A7D2D">
              <w:rPr>
                <w:vertAlign w:val="superscript"/>
                <w:lang w:eastAsia="zh-CN"/>
              </w:rPr>
              <w:endnoteReference w:id="7"/>
            </w:r>
            <w:r w:rsidRPr="000A7D2D">
              <w:rPr>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w:t>
            </w:r>
          </w:p>
        </w:tc>
      </w:tr>
      <w:tr w:rsidR="000A7D2D" w:rsidRPr="000A7D2D">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BFBFBF"/>
          </w:tcPr>
          <w:p w:rsidR="000A7D2D" w:rsidRPr="000A7D2D" w:rsidRDefault="000A7D2D" w:rsidP="000A7D2D">
            <w:pPr>
              <w:suppressAutoHyphens/>
              <w:jc w:val="both"/>
              <w:rPr>
                <w:lang w:eastAsia="zh-CN"/>
              </w:rPr>
            </w:pPr>
            <w:r w:rsidRPr="000A7D2D">
              <w:rPr>
                <w:b/>
                <w:i/>
                <w:lang w:eastAsia="zh-CN"/>
              </w:rPr>
              <w:t>Εάν ναι</w:t>
            </w:r>
            <w:r w:rsidRPr="000A7D2D">
              <w:rPr>
                <w:i/>
                <w:lang w:eastAsia="zh-CN"/>
              </w:rPr>
              <w:t>, μεριμνήστε για την υποβολή χωριστού εντύπου ΤΕΥΔ από τους άλλους εμπλεκόμενους οικονομικούς φορείς.</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w:t>
            </w:r>
          </w:p>
          <w:p w:rsidR="000A7D2D" w:rsidRPr="000A7D2D" w:rsidRDefault="000A7D2D" w:rsidP="000A7D2D">
            <w:pPr>
              <w:suppressAutoHyphens/>
              <w:jc w:val="both"/>
              <w:rPr>
                <w:color w:val="000000"/>
                <w:lang w:eastAsia="zh-CN"/>
              </w:rPr>
            </w:pPr>
            <w:r w:rsidRPr="000A7D2D">
              <w:rPr>
                <w:lang w:eastAsia="zh-CN"/>
              </w:rPr>
              <w:t>α) Α</w:t>
            </w:r>
            <w:r w:rsidRPr="000A7D2D">
              <w:rPr>
                <w:color w:val="000000"/>
                <w:lang w:eastAsia="zh-CN"/>
              </w:rPr>
              <w:t>ναφέρετε τον ρόλο του οικονομικού φορέα στην ένωση ή κοινοπραξία   (επικεφαλής, υπεύθυνος για συγκεκριμένα καθήκοντα …):</w:t>
            </w:r>
          </w:p>
          <w:p w:rsidR="000A7D2D" w:rsidRPr="000A7D2D" w:rsidRDefault="000A7D2D" w:rsidP="000A7D2D">
            <w:pPr>
              <w:suppressAutoHyphens/>
              <w:jc w:val="both"/>
              <w:rPr>
                <w:lang w:eastAsia="zh-CN"/>
              </w:rPr>
            </w:pPr>
            <w:r w:rsidRPr="000A7D2D">
              <w:rPr>
                <w:color w:val="000000"/>
                <w:lang w:eastAsia="zh-CN"/>
              </w:rPr>
              <w:t>β) Προσδιορίστε τους άλλους οικονομικούς φορείς που συμμετ</w:t>
            </w:r>
            <w:r w:rsidRPr="000A7D2D">
              <w:rPr>
                <w:lang w:eastAsia="zh-CN"/>
              </w:rPr>
              <w:t>έχουν από κοινού στη διαδικασία σύναψης δημόσιας σύμβασης:</w:t>
            </w:r>
          </w:p>
          <w:p w:rsidR="000A7D2D" w:rsidRPr="000A7D2D" w:rsidRDefault="000A7D2D" w:rsidP="000A7D2D">
            <w:pPr>
              <w:suppressAutoHyphens/>
              <w:jc w:val="both"/>
              <w:rPr>
                <w:lang w:eastAsia="zh-CN"/>
              </w:rPr>
            </w:pPr>
            <w:r w:rsidRPr="000A7D2D">
              <w:rPr>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r w:rsidRPr="000A7D2D">
              <w:rPr>
                <w:lang w:eastAsia="zh-CN"/>
              </w:rPr>
              <w:t>α)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γ) [……]</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i/>
                <w:iCs/>
                <w:lang w:eastAsia="zh-CN"/>
              </w:rPr>
            </w:pPr>
            <w:r w:rsidRPr="000A7D2D">
              <w:rPr>
                <w:b/>
                <w:bCs/>
                <w:i/>
                <w:iCs/>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bCs/>
                <w:i/>
                <w:iCs/>
                <w:lang w:eastAsia="zh-CN"/>
              </w:rPr>
              <w:t>Απάντηση:</w:t>
            </w:r>
          </w:p>
        </w:tc>
      </w:tr>
      <w:tr w:rsidR="000A7D2D" w:rsidRPr="000A7D2D">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w:t>
            </w:r>
          </w:p>
        </w:tc>
      </w:tr>
    </w:tbl>
    <w:p w:rsidR="000A7D2D" w:rsidRPr="000A7D2D" w:rsidRDefault="000A7D2D" w:rsidP="000A7D2D">
      <w:pPr>
        <w:suppressAutoHyphens/>
        <w:jc w:val="both"/>
        <w:rPr>
          <w:lang w:eastAsia="zh-CN"/>
        </w:rPr>
      </w:pPr>
    </w:p>
    <w:p w:rsidR="000A7D2D" w:rsidRPr="000A7D2D" w:rsidRDefault="000A7D2D" w:rsidP="000A7D2D">
      <w:pPr>
        <w:pageBreakBefore/>
        <w:suppressAutoHyphens/>
        <w:jc w:val="center"/>
        <w:rPr>
          <w:i/>
          <w:lang w:eastAsia="zh-CN"/>
        </w:rPr>
      </w:pPr>
      <w:r w:rsidRPr="000A7D2D">
        <w:rPr>
          <w:b/>
          <w:bCs/>
          <w:lang w:eastAsia="zh-CN"/>
        </w:rPr>
        <w:lastRenderedPageBreak/>
        <w:t>Β: Πληροφορίες σχετικά με τους νόμιμους εκπροσώπους του οικονομικού φορέα</w:t>
      </w:r>
    </w:p>
    <w:p w:rsidR="000A7D2D" w:rsidRPr="000A7D2D" w:rsidRDefault="000A7D2D" w:rsidP="000A7D2D">
      <w:pPr>
        <w:pBdr>
          <w:top w:val="single" w:sz="1" w:space="1" w:color="000000"/>
          <w:left w:val="single" w:sz="1" w:space="1" w:color="000000"/>
          <w:bottom w:val="single" w:sz="1" w:space="1" w:color="000000"/>
          <w:right w:val="single" w:sz="1" w:space="1" w:color="000000"/>
        </w:pBdr>
        <w:shd w:val="clear" w:color="auto" w:fill="FFFFFF"/>
        <w:suppressAutoHyphens/>
        <w:jc w:val="both"/>
        <w:rPr>
          <w:b/>
          <w:i/>
          <w:lang w:eastAsia="zh-CN"/>
        </w:rPr>
      </w:pPr>
      <w:r w:rsidRPr="000A7D2D">
        <w:rPr>
          <w:i/>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tblPr>
      <w:tblGrid>
        <w:gridCol w:w="4626"/>
        <w:gridCol w:w="5014"/>
      </w:tblGrid>
      <w:tr w:rsidR="000A7D2D" w:rsidRPr="000A7D2D">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color w:val="000000"/>
                <w:lang w:eastAsia="zh-CN"/>
              </w:rPr>
            </w:pPr>
            <w:r w:rsidRPr="000A7D2D">
              <w:rPr>
                <w:lang w:eastAsia="zh-CN"/>
              </w:rPr>
              <w:t>Ονοματεπώνυμο</w:t>
            </w:r>
          </w:p>
          <w:p w:rsidR="000A7D2D" w:rsidRPr="000A7D2D" w:rsidRDefault="000A7D2D" w:rsidP="000A7D2D">
            <w:pPr>
              <w:suppressAutoHyphens/>
              <w:jc w:val="both"/>
              <w:rPr>
                <w:lang w:eastAsia="zh-CN"/>
              </w:rPr>
            </w:pPr>
            <w:r w:rsidRPr="000A7D2D">
              <w:rPr>
                <w:color w:val="00000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bl>
    <w:p w:rsidR="000A7D2D" w:rsidRPr="000A7D2D" w:rsidRDefault="000A7D2D" w:rsidP="000A7D2D">
      <w:pPr>
        <w:pageBreakBefore/>
        <w:suppressAutoHyphens/>
        <w:ind w:left="850"/>
        <w:jc w:val="center"/>
        <w:rPr>
          <w:b/>
          <w:i/>
          <w:lang w:eastAsia="zh-CN"/>
        </w:rPr>
      </w:pPr>
      <w:r w:rsidRPr="000A7D2D">
        <w:rPr>
          <w:b/>
          <w:bCs/>
          <w:lang w:eastAsia="zh-CN"/>
        </w:rPr>
        <w:lastRenderedPageBreak/>
        <w:t>Γ: Πληροφορίες σχετικά με τη στήριξη στις ικανότητες άλλων ΦΟΡΕΩΝ</w:t>
      </w:r>
      <w:r w:rsidRPr="000A7D2D">
        <w:rPr>
          <w:b/>
          <w:bCs/>
          <w:vertAlign w:val="superscript"/>
          <w:lang w:eastAsia="zh-CN"/>
        </w:rPr>
        <w:endnoteReference w:id="8"/>
      </w:r>
    </w:p>
    <w:tbl>
      <w:tblPr>
        <w:tblW w:w="8959" w:type="dxa"/>
        <w:jc w:val="center"/>
        <w:tblLayout w:type="fixed"/>
        <w:tblLook w:val="0000"/>
      </w:tblPr>
      <w:tblGrid>
        <w:gridCol w:w="4479"/>
        <w:gridCol w:w="4480"/>
      </w:tblGrid>
      <w:tr w:rsidR="000A7D2D" w:rsidRPr="000A7D2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[]Ναι []Όχι</w:t>
            </w:r>
          </w:p>
        </w:tc>
      </w:tr>
    </w:tbl>
    <w:p w:rsidR="000A7D2D" w:rsidRPr="00283127" w:rsidRDefault="000A7D2D" w:rsidP="00283127">
      <w:pPr>
        <w:pBdr>
          <w:top w:val="single" w:sz="4" w:space="1" w:color="000000"/>
          <w:left w:val="single" w:sz="4" w:space="4" w:color="000000"/>
          <w:bottom w:val="single" w:sz="4" w:space="1" w:color="000000"/>
          <w:right w:val="single" w:sz="4" w:space="4" w:color="000000"/>
        </w:pBdr>
        <w:suppressAutoHyphens/>
        <w:jc w:val="both"/>
        <w:rPr>
          <w:i/>
          <w:lang w:eastAsia="zh-CN"/>
        </w:rPr>
      </w:pPr>
      <w:r w:rsidRPr="00283127">
        <w:rPr>
          <w:b/>
          <w:i/>
          <w:lang w:eastAsia="zh-CN"/>
        </w:rPr>
        <w:t>Εάν ναι</w:t>
      </w:r>
      <w:r w:rsidRPr="00283127">
        <w:rPr>
          <w:i/>
          <w:lang w:eastAsia="zh-CN"/>
        </w:rPr>
        <w:t xml:space="preserve">, επισυνάψτε χωριστό έντυπο ΤΕΥΔ με τις πληροφορίες που απαιτούνται σύμφωνα με τις </w:t>
      </w:r>
      <w:r w:rsidRPr="00283127">
        <w:rPr>
          <w:b/>
          <w:i/>
          <w:lang w:eastAsia="zh-CN"/>
        </w:rPr>
        <w:t xml:space="preserve">ενότητες Α και Β του παρόντος μέρους και σύμφωνα με το μέρος ΙΙΙ, για κάθε ένα </w:t>
      </w:r>
      <w:r w:rsidRPr="00283127">
        <w:rPr>
          <w:i/>
          <w:lang w:eastAsia="zh-CN"/>
        </w:rPr>
        <w:t xml:space="preserve">από τους σχετικούς φορείς, δεόντως συμπληρωμένο και υπογεγραμμένο από τους νομίμους εκπροσώπους αυτών. </w:t>
      </w:r>
    </w:p>
    <w:p w:rsidR="000A7D2D" w:rsidRPr="00283127" w:rsidRDefault="000A7D2D" w:rsidP="00283127">
      <w:pPr>
        <w:pBdr>
          <w:top w:val="single" w:sz="4" w:space="1" w:color="000000"/>
          <w:left w:val="single" w:sz="4" w:space="4" w:color="000000"/>
          <w:bottom w:val="single" w:sz="4" w:space="1" w:color="000000"/>
          <w:right w:val="single" w:sz="4" w:space="4" w:color="000000"/>
        </w:pBdr>
        <w:suppressAutoHyphens/>
        <w:jc w:val="both"/>
        <w:rPr>
          <w:i/>
          <w:lang w:eastAsia="zh-CN"/>
        </w:rPr>
      </w:pPr>
      <w:r w:rsidRPr="00283127">
        <w:rPr>
          <w:i/>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A7D2D" w:rsidRPr="000A7D2D" w:rsidRDefault="000A7D2D" w:rsidP="00283127">
      <w:pPr>
        <w:pBdr>
          <w:top w:val="single" w:sz="4" w:space="1" w:color="000000"/>
          <w:left w:val="single" w:sz="4" w:space="4" w:color="000000"/>
          <w:bottom w:val="single" w:sz="4" w:space="1" w:color="000000"/>
          <w:right w:val="single" w:sz="4" w:space="4" w:color="000000"/>
        </w:pBdr>
        <w:suppressAutoHyphens/>
        <w:jc w:val="both"/>
        <w:rPr>
          <w:lang w:eastAsia="zh-CN"/>
        </w:rPr>
      </w:pPr>
      <w:r w:rsidRPr="00283127">
        <w:rPr>
          <w:i/>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A7D2D" w:rsidRPr="000A7D2D" w:rsidRDefault="000A7D2D" w:rsidP="000A7D2D">
      <w:pPr>
        <w:pageBreakBefore/>
        <w:suppressAutoHyphens/>
        <w:jc w:val="center"/>
        <w:rPr>
          <w:b/>
          <w:bCs/>
          <w:lang w:eastAsia="zh-CN"/>
        </w:rPr>
      </w:pPr>
      <w:r w:rsidRPr="000A7D2D">
        <w:rPr>
          <w:b/>
          <w:bCs/>
          <w:lang w:eastAsia="zh-CN"/>
        </w:rPr>
        <w:lastRenderedPageBreak/>
        <w:t xml:space="preserve">Δ: Πληροφορίες σχετικά με υπεργολάβους στην ικανότητα των οποίων </w:t>
      </w:r>
      <w:r w:rsidRPr="000A7D2D">
        <w:rPr>
          <w:b/>
          <w:bCs/>
          <w:u w:val="single"/>
          <w:lang w:eastAsia="zh-CN"/>
        </w:rPr>
        <w:t>δεν στηρίζεται</w:t>
      </w:r>
      <w:r w:rsidRPr="000A7D2D">
        <w:rPr>
          <w:b/>
          <w:bCs/>
          <w:lang w:eastAsia="zh-CN"/>
        </w:rPr>
        <w:t xml:space="preserve"> ο οικονομικός φορέας</w:t>
      </w:r>
    </w:p>
    <w:p w:rsidR="000A7D2D" w:rsidRPr="000A7D2D" w:rsidRDefault="000A7D2D" w:rsidP="00283127">
      <w:pPr>
        <w:pBdr>
          <w:top w:val="single" w:sz="1" w:space="1" w:color="000000"/>
          <w:left w:val="single" w:sz="1" w:space="1" w:color="000000"/>
          <w:bottom w:val="single" w:sz="1" w:space="1" w:color="000000"/>
          <w:right w:val="single" w:sz="1" w:space="1" w:color="000000"/>
        </w:pBdr>
        <w:suppressAutoHyphens/>
        <w:jc w:val="both"/>
        <w:rPr>
          <w:b/>
          <w:i/>
          <w:lang w:eastAsia="zh-CN"/>
        </w:rPr>
      </w:pPr>
      <w:r w:rsidRPr="000A7D2D">
        <w:rPr>
          <w:b/>
          <w:bCs/>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283127">
            <w:pPr>
              <w:suppressAutoHyphens/>
              <w:jc w:val="both"/>
              <w:rPr>
                <w:b/>
                <w:i/>
                <w:lang w:eastAsia="zh-CN"/>
              </w:rPr>
            </w:pPr>
            <w:r w:rsidRPr="000A7D2D">
              <w:rPr>
                <w:b/>
                <w:i/>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283127">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283127">
            <w:pPr>
              <w:suppressAutoHyphens/>
              <w:jc w:val="both"/>
              <w:rPr>
                <w:lang w:eastAsia="zh-CN"/>
              </w:rPr>
            </w:pPr>
            <w:r w:rsidRPr="000A7D2D">
              <w:rPr>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283127">
            <w:pPr>
              <w:suppressAutoHyphens/>
              <w:jc w:val="both"/>
              <w:rPr>
                <w:lang w:eastAsia="zh-CN"/>
              </w:rPr>
            </w:pPr>
            <w:r w:rsidRPr="000A7D2D">
              <w:rPr>
                <w:lang w:eastAsia="zh-CN"/>
              </w:rPr>
              <w:t>[]Ναι []Όχι</w:t>
            </w:r>
          </w:p>
          <w:p w:rsidR="000A7D2D" w:rsidRPr="000A7D2D" w:rsidRDefault="000A7D2D" w:rsidP="00283127">
            <w:pPr>
              <w:suppressAutoHyphens/>
              <w:jc w:val="both"/>
              <w:rPr>
                <w:lang w:eastAsia="zh-CN"/>
              </w:rPr>
            </w:pPr>
          </w:p>
          <w:p w:rsidR="000A7D2D" w:rsidRPr="000A7D2D" w:rsidRDefault="000A7D2D" w:rsidP="00283127">
            <w:pPr>
              <w:suppressAutoHyphens/>
              <w:jc w:val="both"/>
              <w:rPr>
                <w:lang w:eastAsia="zh-CN"/>
              </w:rPr>
            </w:pPr>
            <w:r w:rsidRPr="000A7D2D">
              <w:rPr>
                <w:lang w:eastAsia="zh-CN"/>
              </w:rPr>
              <w:t xml:space="preserve">Εάν </w:t>
            </w:r>
            <w:r w:rsidRPr="000A7D2D">
              <w:rPr>
                <w:b/>
                <w:lang w:eastAsia="zh-CN"/>
              </w:rPr>
              <w:t xml:space="preserve">ναι </w:t>
            </w:r>
            <w:r w:rsidRPr="000A7D2D">
              <w:rPr>
                <w:lang w:eastAsia="zh-CN"/>
              </w:rPr>
              <w:t xml:space="preserve">παραθέστε κατάλογο των προτεινόμενων υπεργολάβων και το ποσοστό της σύμβασης που θα αναλάβουν: </w:t>
            </w:r>
          </w:p>
          <w:p w:rsidR="000A7D2D" w:rsidRPr="000A7D2D" w:rsidRDefault="000A7D2D" w:rsidP="00283127">
            <w:pPr>
              <w:suppressAutoHyphens/>
              <w:jc w:val="both"/>
              <w:rPr>
                <w:lang w:eastAsia="zh-CN"/>
              </w:rPr>
            </w:pPr>
            <w:r w:rsidRPr="000A7D2D">
              <w:rPr>
                <w:lang w:eastAsia="zh-CN"/>
              </w:rPr>
              <w:t>[…]</w:t>
            </w:r>
          </w:p>
        </w:tc>
      </w:tr>
    </w:tbl>
    <w:p w:rsidR="000A7D2D" w:rsidRPr="000A7D2D" w:rsidRDefault="000A7D2D" w:rsidP="00283127">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u w:val="single"/>
          <w:lang w:eastAsia="zh-CN"/>
        </w:rPr>
      </w:pPr>
      <w:r w:rsidRPr="000A7D2D">
        <w:rPr>
          <w:rFonts w:ascii="Calibri" w:hAnsi="Calibri" w:cs="Calibri"/>
          <w:b/>
          <w:i/>
          <w:kern w:val="1"/>
          <w:lang w:eastAsia="zh-CN"/>
        </w:rPr>
        <w:t>Εάν</w:t>
      </w:r>
      <w:r w:rsidRPr="000A7D2D">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A7D2D">
        <w:rPr>
          <w:rFonts w:ascii="Calibri" w:hAnsi="Calibri" w:cs="Calibri"/>
          <w:i/>
          <w:kern w:val="1"/>
          <w:lang w:eastAsia="zh-CN"/>
        </w:rPr>
        <w:t xml:space="preserve">επιπλέον των πληροφοριών </w:t>
      </w:r>
      <w:r w:rsidRPr="000A7D2D">
        <w:rPr>
          <w:rFonts w:ascii="Calibri" w:hAnsi="Calibri" w:cs="Calibri"/>
          <w:b/>
          <w:i/>
          <w:kern w:val="1"/>
          <w:lang w:eastAsia="zh-CN"/>
        </w:rPr>
        <w:t xml:space="preserve">που προβλέπονται στην παρούσα ενότητα, </w:t>
      </w:r>
      <w:r w:rsidRPr="000A7D2D">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A7D2D" w:rsidRPr="000A7D2D" w:rsidRDefault="000A7D2D" w:rsidP="000A7D2D">
      <w:pPr>
        <w:pageBreakBefore/>
        <w:suppressAutoHyphens/>
        <w:jc w:val="center"/>
        <w:rPr>
          <w:b/>
          <w:bCs/>
          <w:color w:val="000000"/>
          <w:lang w:eastAsia="zh-CN"/>
        </w:rPr>
      </w:pPr>
      <w:r w:rsidRPr="000A7D2D">
        <w:rPr>
          <w:b/>
          <w:bCs/>
          <w:u w:val="single"/>
          <w:lang w:eastAsia="zh-CN"/>
        </w:rPr>
        <w:lastRenderedPageBreak/>
        <w:t>Μέρος III: Λόγοι αποκλεισμού</w:t>
      </w:r>
    </w:p>
    <w:p w:rsidR="000A7D2D" w:rsidRPr="000A7D2D" w:rsidRDefault="000A7D2D" w:rsidP="000A7D2D">
      <w:pPr>
        <w:suppressAutoHyphens/>
        <w:jc w:val="center"/>
        <w:rPr>
          <w:lang w:eastAsia="zh-CN"/>
        </w:rPr>
      </w:pPr>
      <w:r w:rsidRPr="000A7D2D">
        <w:rPr>
          <w:b/>
          <w:bCs/>
          <w:color w:val="000000"/>
          <w:lang w:eastAsia="zh-CN"/>
        </w:rPr>
        <w:t>Α: Λόγοι αποκλεισμού που σχετίζονται με ποινικές καταδίκες</w:t>
      </w:r>
      <w:r w:rsidRPr="000A7D2D">
        <w:rPr>
          <w:color w:val="000000"/>
          <w:vertAlign w:val="superscript"/>
          <w:lang w:eastAsia="zh-CN"/>
        </w:rPr>
        <w:endnoteReference w:id="9"/>
      </w:r>
    </w:p>
    <w:p w:rsidR="000A7D2D" w:rsidRPr="000A7D2D" w:rsidRDefault="000A7D2D" w:rsidP="00283127">
      <w:pPr>
        <w:pBdr>
          <w:top w:val="single" w:sz="1" w:space="1" w:color="000000"/>
          <w:left w:val="single" w:sz="1" w:space="1" w:color="000000"/>
          <w:bottom w:val="single" w:sz="1" w:space="1" w:color="000000"/>
          <w:right w:val="single" w:sz="1" w:space="1" w:color="000000"/>
        </w:pBdr>
        <w:suppressAutoHyphens/>
        <w:rPr>
          <w:color w:val="000000"/>
          <w:lang w:eastAsia="zh-CN"/>
        </w:rPr>
      </w:pPr>
      <w:r w:rsidRPr="000A7D2D">
        <w:rPr>
          <w:lang w:eastAsia="zh-CN"/>
        </w:rPr>
        <w:t>Στο άρθρο 73 παρ. 1 ορίζονται οι ακόλουθοι λόγοι αποκλεισμού:</w:t>
      </w:r>
    </w:p>
    <w:p w:rsidR="000A7D2D" w:rsidRPr="000A7D2D" w:rsidRDefault="000A7D2D" w:rsidP="00283127">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b/>
          <w:color w:val="000000"/>
          <w:lang w:eastAsia="zh-CN"/>
        </w:rPr>
      </w:pPr>
      <w:r w:rsidRPr="000A7D2D">
        <w:rPr>
          <w:color w:val="000000"/>
          <w:lang w:eastAsia="zh-CN"/>
        </w:rPr>
        <w:t xml:space="preserve">συμμετοχή σε </w:t>
      </w:r>
      <w:r w:rsidRPr="000A7D2D">
        <w:rPr>
          <w:b/>
          <w:color w:val="000000"/>
          <w:lang w:eastAsia="zh-CN"/>
        </w:rPr>
        <w:t>εγκληματική οργάνωση</w:t>
      </w:r>
      <w:r w:rsidRPr="000A7D2D">
        <w:rPr>
          <w:color w:val="000000"/>
          <w:vertAlign w:val="superscript"/>
          <w:lang w:eastAsia="zh-CN"/>
        </w:rPr>
        <w:endnoteReference w:id="10"/>
      </w:r>
      <w:r w:rsidRPr="000A7D2D">
        <w:rPr>
          <w:color w:val="000000"/>
          <w:lang w:eastAsia="zh-CN"/>
        </w:rPr>
        <w:t>·</w:t>
      </w:r>
    </w:p>
    <w:p w:rsidR="000A7D2D" w:rsidRPr="000A7D2D" w:rsidRDefault="000A7D2D" w:rsidP="00283127">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b/>
          <w:color w:val="000000"/>
          <w:lang w:eastAsia="zh-CN"/>
        </w:rPr>
      </w:pPr>
      <w:r w:rsidRPr="000A7D2D">
        <w:rPr>
          <w:b/>
          <w:color w:val="000000"/>
          <w:lang w:eastAsia="zh-CN"/>
        </w:rPr>
        <w:t>δωροδοκία</w:t>
      </w:r>
      <w:r w:rsidRPr="000A7D2D">
        <w:rPr>
          <w:color w:val="000000"/>
          <w:vertAlign w:val="superscript"/>
          <w:lang w:eastAsia="zh-CN"/>
        </w:rPr>
        <w:endnoteReference w:id="11"/>
      </w:r>
      <w:r w:rsidRPr="000A7D2D">
        <w:rPr>
          <w:color w:val="000000"/>
          <w:vertAlign w:val="superscript"/>
          <w:lang w:eastAsia="zh-CN"/>
        </w:rPr>
        <w:t>,</w:t>
      </w:r>
      <w:r w:rsidRPr="000A7D2D">
        <w:rPr>
          <w:color w:val="000000"/>
          <w:vertAlign w:val="superscript"/>
          <w:lang w:eastAsia="zh-CN"/>
        </w:rPr>
        <w:endnoteReference w:id="12"/>
      </w:r>
      <w:r w:rsidRPr="000A7D2D">
        <w:rPr>
          <w:color w:val="000000"/>
          <w:lang w:eastAsia="zh-CN"/>
        </w:rPr>
        <w:t>·</w:t>
      </w:r>
    </w:p>
    <w:p w:rsidR="000A7D2D" w:rsidRPr="000A7D2D" w:rsidRDefault="000A7D2D" w:rsidP="00283127">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b/>
          <w:color w:val="000000"/>
          <w:lang w:eastAsia="zh-CN"/>
        </w:rPr>
      </w:pPr>
      <w:r w:rsidRPr="000A7D2D">
        <w:rPr>
          <w:b/>
          <w:color w:val="000000"/>
          <w:lang w:eastAsia="zh-CN"/>
        </w:rPr>
        <w:t>απάτη</w:t>
      </w:r>
      <w:r w:rsidRPr="000A7D2D">
        <w:rPr>
          <w:color w:val="000000"/>
          <w:vertAlign w:val="superscript"/>
          <w:lang w:eastAsia="zh-CN"/>
        </w:rPr>
        <w:endnoteReference w:id="13"/>
      </w:r>
      <w:r w:rsidRPr="000A7D2D">
        <w:rPr>
          <w:color w:val="000000"/>
          <w:lang w:eastAsia="zh-CN"/>
        </w:rPr>
        <w:t>·</w:t>
      </w:r>
    </w:p>
    <w:p w:rsidR="000A7D2D" w:rsidRPr="000A7D2D" w:rsidRDefault="000A7D2D" w:rsidP="00283127">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b/>
          <w:color w:val="000000"/>
          <w:lang w:eastAsia="zh-CN"/>
        </w:rPr>
      </w:pPr>
      <w:r w:rsidRPr="000A7D2D">
        <w:rPr>
          <w:b/>
          <w:color w:val="000000"/>
          <w:lang w:eastAsia="zh-CN"/>
        </w:rPr>
        <w:t>τρομοκρατικά εγκλήματα ή εγκλήματα συνδεόμενα με τρομοκρατικές δραστηριότητες</w:t>
      </w:r>
      <w:r w:rsidRPr="000A7D2D">
        <w:rPr>
          <w:color w:val="000000"/>
          <w:vertAlign w:val="superscript"/>
          <w:lang w:eastAsia="zh-CN"/>
        </w:rPr>
        <w:endnoteReference w:id="14"/>
      </w:r>
      <w:r w:rsidRPr="000A7D2D">
        <w:rPr>
          <w:color w:val="000000"/>
          <w:vertAlign w:val="superscript"/>
          <w:lang w:eastAsia="zh-CN"/>
        </w:rPr>
        <w:t>·</w:t>
      </w:r>
    </w:p>
    <w:p w:rsidR="000A7D2D" w:rsidRPr="00283127" w:rsidRDefault="000A7D2D" w:rsidP="00283127">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b/>
          <w:color w:val="000000"/>
          <w:lang w:eastAsia="zh-CN"/>
        </w:rPr>
      </w:pPr>
      <w:r w:rsidRPr="000A7D2D">
        <w:rPr>
          <w:b/>
          <w:color w:val="000000"/>
          <w:lang w:eastAsia="zh-CN"/>
        </w:rPr>
        <w:t>νομιμοποίηση εσόδων από παράνομες δραστηριότητες ή χρηματοδότηση της τρομοκρατίας</w:t>
      </w:r>
      <w:r w:rsidRPr="00283127">
        <w:rPr>
          <w:b/>
          <w:color w:val="000000"/>
          <w:vertAlign w:val="superscript"/>
          <w:lang w:eastAsia="zh-CN"/>
        </w:rPr>
        <w:endnoteReference w:id="15"/>
      </w:r>
    </w:p>
    <w:p w:rsidR="000A7D2D" w:rsidRPr="00283127" w:rsidRDefault="000A7D2D" w:rsidP="00283127">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b/>
          <w:color w:val="000000"/>
          <w:lang w:eastAsia="zh-CN"/>
        </w:rPr>
      </w:pPr>
      <w:r w:rsidRPr="00283127">
        <w:rPr>
          <w:b/>
          <w:color w:val="000000"/>
          <w:lang w:eastAsia="zh-CN"/>
        </w:rPr>
        <w:t>παιδική εργασία και άλλες μορφές εμπορίας ανθρώπων</w:t>
      </w:r>
      <w:r w:rsidRPr="00283127">
        <w:rPr>
          <w:b/>
          <w:color w:val="000000"/>
          <w:vertAlign w:val="superscript"/>
          <w:lang w:eastAsia="zh-CN"/>
        </w:rPr>
        <w:endnoteReference w:id="16"/>
      </w:r>
      <w:r w:rsidRPr="00283127">
        <w:rPr>
          <w:b/>
          <w:color w:val="000000"/>
          <w:lang w:eastAsia="zh-CN"/>
        </w:rPr>
        <w:t>.</w:t>
      </w:r>
    </w:p>
    <w:tbl>
      <w:tblPr>
        <w:tblW w:w="9351" w:type="dxa"/>
        <w:jc w:val="center"/>
        <w:tblLayout w:type="fixed"/>
        <w:tblLook w:val="0000"/>
      </w:tblPr>
      <w:tblGrid>
        <w:gridCol w:w="4673"/>
        <w:gridCol w:w="4678"/>
      </w:tblGrid>
      <w:tr w:rsidR="000A7D2D" w:rsidRPr="000A7D2D">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i/>
                <w:iCs/>
                <w:lang w:eastAsia="zh-CN"/>
              </w:rPr>
            </w:pPr>
            <w:r w:rsidRPr="000A7D2D">
              <w:rPr>
                <w:b/>
                <w:bCs/>
                <w:i/>
                <w:iCs/>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r w:rsidRPr="000A7D2D">
              <w:rPr>
                <w:b/>
                <w:bCs/>
                <w:i/>
                <w:iCs/>
                <w:lang w:eastAsia="zh-CN"/>
              </w:rPr>
              <w:t>Απάντηση:</w:t>
            </w:r>
          </w:p>
        </w:tc>
      </w:tr>
      <w:tr w:rsidR="000A7D2D" w:rsidRPr="000A7D2D">
        <w:trPr>
          <w:jc w:val="center"/>
        </w:trPr>
        <w:tc>
          <w:tcPr>
            <w:tcW w:w="4673" w:type="dxa"/>
            <w:tcBorders>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Υπάρχει τελεσίδικη καταδικαστική </w:t>
            </w:r>
            <w:r w:rsidRPr="000A7D2D">
              <w:rPr>
                <w:b/>
                <w:lang w:eastAsia="zh-CN"/>
              </w:rPr>
              <w:t>απόφαση εις βάρος του οικονομικού φορέα</w:t>
            </w:r>
            <w:r w:rsidRPr="000A7D2D">
              <w:rPr>
                <w:lang w:eastAsia="zh-CN"/>
              </w:rPr>
              <w:t xml:space="preserve"> ή </w:t>
            </w:r>
            <w:r w:rsidRPr="000A7D2D">
              <w:rPr>
                <w:b/>
                <w:lang w:eastAsia="zh-CN"/>
              </w:rPr>
              <w:t>οποιουδήποτε</w:t>
            </w:r>
            <w:r w:rsidRPr="000A7D2D">
              <w:rPr>
                <w:lang w:eastAsia="zh-CN"/>
              </w:rPr>
              <w:t xml:space="preserve"> προσώπου</w:t>
            </w:r>
            <w:r w:rsidRPr="000A7D2D">
              <w:rPr>
                <w:vertAlign w:val="superscript"/>
                <w:lang w:eastAsia="zh-CN"/>
              </w:rPr>
              <w:endnoteReference w:id="17"/>
            </w:r>
            <w:r w:rsidRPr="000A7D2D">
              <w:rPr>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i/>
                <w:lang w:eastAsia="zh-CN"/>
              </w:rPr>
            </w:pPr>
            <w:r w:rsidRPr="000A7D2D">
              <w:rPr>
                <w:lang w:eastAsia="zh-CN"/>
              </w:rPr>
              <w:t>[] Ναι [] Όχι</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i/>
                <w:lang w:eastAsia="zh-CN"/>
              </w:rPr>
              <w:t>[……][……][……][……]</w:t>
            </w:r>
            <w:r w:rsidRPr="000A7D2D">
              <w:rPr>
                <w:vertAlign w:val="superscript"/>
                <w:lang w:eastAsia="zh-CN"/>
              </w:rPr>
              <w:endnoteReference w:id="18"/>
            </w:r>
          </w:p>
        </w:tc>
      </w:tr>
      <w:tr w:rsidR="000A7D2D" w:rsidRPr="000A7D2D">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 αναφέρετε</w:t>
            </w:r>
            <w:r w:rsidRPr="000A7D2D">
              <w:rPr>
                <w:vertAlign w:val="superscript"/>
                <w:lang w:eastAsia="zh-CN"/>
              </w:rPr>
              <w:endnoteReference w:id="19"/>
            </w:r>
            <w:r w:rsidRPr="000A7D2D">
              <w:rPr>
                <w:lang w:eastAsia="zh-CN"/>
              </w:rPr>
              <w:t>:</w:t>
            </w:r>
          </w:p>
          <w:p w:rsidR="000A7D2D" w:rsidRPr="000A7D2D" w:rsidRDefault="000A7D2D" w:rsidP="000A7D2D">
            <w:pPr>
              <w:suppressAutoHyphens/>
              <w:jc w:val="both"/>
              <w:rPr>
                <w:lang w:eastAsia="zh-CN"/>
              </w:rPr>
            </w:pPr>
            <w:r w:rsidRPr="000A7D2D">
              <w:rPr>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A7D2D" w:rsidRPr="000A7D2D" w:rsidRDefault="000A7D2D" w:rsidP="000A7D2D">
            <w:pPr>
              <w:suppressAutoHyphens/>
              <w:rPr>
                <w:lang w:eastAsia="zh-CN"/>
              </w:rPr>
            </w:pPr>
            <w:r w:rsidRPr="000A7D2D">
              <w:rPr>
                <w:lang w:eastAsia="zh-CN"/>
              </w:rPr>
              <w:t>β) Προσδιορίστε ποιος έχει καταδικαστεί [ ]·</w:t>
            </w:r>
          </w:p>
          <w:p w:rsidR="000A7D2D" w:rsidRPr="000A7D2D" w:rsidRDefault="000A7D2D" w:rsidP="000A7D2D">
            <w:pPr>
              <w:suppressAutoHyphens/>
              <w:jc w:val="both"/>
              <w:rPr>
                <w:lang w:eastAsia="zh-CN"/>
              </w:rPr>
            </w:pPr>
            <w:r w:rsidRPr="000A7D2D">
              <w:rPr>
                <w:b/>
                <w:lang w:eastAsia="zh-CN"/>
              </w:rPr>
              <w:t xml:space="preserve">γ) </w:t>
            </w:r>
            <w:r w:rsidRPr="000A7D2D">
              <w:rPr>
                <w:b/>
                <w:bCs/>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rPr>
                <w:lang w:eastAsia="zh-CN"/>
              </w:rPr>
            </w:pPr>
          </w:p>
          <w:p w:rsidR="000A7D2D" w:rsidRPr="000A7D2D" w:rsidRDefault="000A7D2D" w:rsidP="000A7D2D">
            <w:pPr>
              <w:suppressAutoHyphens/>
              <w:rPr>
                <w:lang w:eastAsia="zh-CN"/>
              </w:rPr>
            </w:pPr>
            <w:r w:rsidRPr="000A7D2D">
              <w:rPr>
                <w:lang w:eastAsia="zh-CN"/>
              </w:rPr>
              <w:t xml:space="preserve">α) Ημερομηνία:[   ], </w:t>
            </w:r>
          </w:p>
          <w:p w:rsidR="000A7D2D" w:rsidRPr="000A7D2D" w:rsidRDefault="000A7D2D" w:rsidP="000A7D2D">
            <w:pPr>
              <w:suppressAutoHyphens/>
              <w:rPr>
                <w:lang w:eastAsia="zh-CN"/>
              </w:rPr>
            </w:pPr>
            <w:r w:rsidRPr="000A7D2D">
              <w:rPr>
                <w:lang w:eastAsia="zh-CN"/>
              </w:rPr>
              <w:t xml:space="preserve">σημείο-(-α): [   ], </w:t>
            </w:r>
          </w:p>
          <w:p w:rsidR="000A7D2D" w:rsidRPr="000A7D2D" w:rsidRDefault="000A7D2D" w:rsidP="000A7D2D">
            <w:pPr>
              <w:suppressAutoHyphens/>
              <w:rPr>
                <w:lang w:eastAsia="zh-CN"/>
              </w:rPr>
            </w:pPr>
            <w:r w:rsidRPr="000A7D2D">
              <w:rPr>
                <w:lang w:eastAsia="zh-CN"/>
              </w:rPr>
              <w:t>λόγος(-οι):[   ]</w:t>
            </w: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β) [……]</w:t>
            </w:r>
          </w:p>
          <w:p w:rsidR="000A7D2D" w:rsidRPr="000A7D2D" w:rsidRDefault="000A7D2D" w:rsidP="000A7D2D">
            <w:pPr>
              <w:suppressAutoHyphens/>
              <w:rPr>
                <w:i/>
                <w:lang w:eastAsia="zh-CN"/>
              </w:rPr>
            </w:pPr>
            <w:r w:rsidRPr="000A7D2D">
              <w:rPr>
                <w:lang w:eastAsia="zh-CN"/>
              </w:rPr>
              <w:t>γ) Διάρκεια της περιόδου αποκλεισμού [……] και σχετικό(-ά) σημείο(-α) [   ]</w:t>
            </w:r>
          </w:p>
          <w:p w:rsidR="000A7D2D" w:rsidRPr="000A7D2D" w:rsidRDefault="000A7D2D" w:rsidP="000A7D2D">
            <w:pPr>
              <w:suppressAutoHyphens/>
              <w:jc w:val="both"/>
              <w:rPr>
                <w:i/>
                <w:lang w:eastAsia="zh-CN"/>
              </w:rPr>
            </w:pPr>
            <w:r w:rsidRPr="000A7D2D">
              <w:rPr>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i/>
                <w:lang w:eastAsia="zh-CN"/>
              </w:rPr>
              <w:t>[……][……][……][……]</w:t>
            </w:r>
            <w:r w:rsidRPr="000A7D2D">
              <w:rPr>
                <w:vertAlign w:val="superscript"/>
                <w:lang w:eastAsia="zh-CN"/>
              </w:rPr>
              <w:endnoteReference w:id="20"/>
            </w:r>
          </w:p>
        </w:tc>
      </w:tr>
      <w:tr w:rsidR="000A7D2D" w:rsidRPr="000A7D2D">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A7D2D">
              <w:rPr>
                <w:rFonts w:eastAsia="Calibri" w:cs="Calibri"/>
                <w:lang w:eastAsia="zh-CN"/>
              </w:rPr>
              <w:t>αυτοκάθαρση»)</w:t>
            </w:r>
            <w:r w:rsidRPr="000A7D2D">
              <w:rPr>
                <w:rFonts w:eastAsia="Calibri" w:cs="Calibri"/>
                <w:vertAlign w:val="superscript"/>
                <w:lang w:eastAsia="zh-CN"/>
              </w:rPr>
              <w:endnoteReference w:id="21"/>
            </w:r>
            <w:r w:rsidRPr="000A7D2D">
              <w:rPr>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 Ναι [] Όχι </w:t>
            </w:r>
          </w:p>
        </w:tc>
      </w:tr>
      <w:tr w:rsidR="000A7D2D" w:rsidRPr="000A7D2D">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 xml:space="preserve"> περιγράψτε τα μέτρα που λήφθηκαν</w:t>
            </w:r>
            <w:r w:rsidRPr="000A7D2D">
              <w:rPr>
                <w:vertAlign w:val="superscript"/>
                <w:lang w:eastAsia="zh-CN"/>
              </w:rPr>
              <w:endnoteReference w:id="22"/>
            </w:r>
            <w:r w:rsidRPr="000A7D2D">
              <w:rPr>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bl>
    <w:p w:rsidR="000A7D2D" w:rsidRPr="000A7D2D" w:rsidRDefault="000A7D2D" w:rsidP="000A7D2D">
      <w:pPr>
        <w:pageBreakBefore/>
        <w:suppressAutoHyphens/>
        <w:jc w:val="center"/>
        <w:rPr>
          <w:b/>
          <w:i/>
          <w:lang w:eastAsia="zh-CN"/>
        </w:rPr>
      </w:pPr>
      <w:r w:rsidRPr="000A7D2D">
        <w:rPr>
          <w:b/>
          <w:bCs/>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0A7D2D" w:rsidRPr="000A7D2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 Ο οικονομικός φορέας έχει εκπληρώσει όλες </w:t>
            </w:r>
            <w:r w:rsidRPr="000A7D2D">
              <w:rPr>
                <w:b/>
                <w:lang w:eastAsia="zh-CN"/>
              </w:rPr>
              <w:t>τις υποχρεώσεις του όσον αφορά την πληρωμή φόρων ή εισφορών κοινωνικής ασφάλισης</w:t>
            </w:r>
            <w:r w:rsidRPr="000A7D2D">
              <w:rPr>
                <w:vertAlign w:val="superscript"/>
                <w:lang w:eastAsia="zh-CN"/>
              </w:rPr>
              <w:endnoteReference w:id="23"/>
            </w:r>
            <w:r w:rsidRPr="000A7D2D">
              <w:rPr>
                <w:b/>
                <w:lang w:eastAsia="zh-CN"/>
              </w:rPr>
              <w:t>,</w:t>
            </w:r>
            <w:r w:rsidRPr="000A7D2D">
              <w:rPr>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 Ναι [] Όχι </w:t>
            </w:r>
          </w:p>
        </w:tc>
      </w:tr>
      <w:tr w:rsidR="000A7D2D" w:rsidRPr="000A7D2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lang w:eastAsia="zh-CN"/>
              </w:rPr>
            </w:pPr>
            <w:r w:rsidRPr="000A7D2D">
              <w:rPr>
                <w:lang w:eastAsia="zh-CN"/>
              </w:rPr>
              <w:t xml:space="preserve">Εάν όχι αναφέρετε: </w:t>
            </w:r>
          </w:p>
          <w:p w:rsidR="000A7D2D" w:rsidRPr="000A7D2D" w:rsidRDefault="000A7D2D" w:rsidP="000A7D2D">
            <w:pPr>
              <w:suppressAutoHyphens/>
              <w:snapToGrid w:val="0"/>
              <w:jc w:val="both"/>
              <w:rPr>
                <w:lang w:eastAsia="zh-CN"/>
              </w:rPr>
            </w:pPr>
            <w:r w:rsidRPr="000A7D2D">
              <w:rPr>
                <w:lang w:eastAsia="zh-CN"/>
              </w:rPr>
              <w:t>α) Χώρα ή κράτος μέλος για το οποίο πρόκειται:</w:t>
            </w:r>
          </w:p>
          <w:p w:rsidR="000A7D2D" w:rsidRPr="000A7D2D" w:rsidRDefault="000A7D2D" w:rsidP="000A7D2D">
            <w:pPr>
              <w:suppressAutoHyphens/>
              <w:snapToGrid w:val="0"/>
              <w:jc w:val="both"/>
              <w:rPr>
                <w:lang w:eastAsia="zh-CN"/>
              </w:rPr>
            </w:pPr>
            <w:r w:rsidRPr="000A7D2D">
              <w:rPr>
                <w:lang w:eastAsia="zh-CN"/>
              </w:rPr>
              <w:t>β) Ποιο είναι το σχετικό ποσό;</w:t>
            </w:r>
          </w:p>
          <w:p w:rsidR="000A7D2D" w:rsidRPr="000A7D2D" w:rsidRDefault="000A7D2D" w:rsidP="000A7D2D">
            <w:pPr>
              <w:suppressAutoHyphens/>
              <w:snapToGrid w:val="0"/>
              <w:jc w:val="both"/>
              <w:rPr>
                <w:lang w:eastAsia="zh-CN"/>
              </w:rPr>
            </w:pPr>
            <w:r w:rsidRPr="000A7D2D">
              <w:rPr>
                <w:lang w:eastAsia="zh-CN"/>
              </w:rPr>
              <w:t>γ)Πως διαπιστώθηκε η αθέτηση των υποχρεώσεων;</w:t>
            </w:r>
          </w:p>
          <w:p w:rsidR="000A7D2D" w:rsidRPr="000A7D2D" w:rsidRDefault="000A7D2D" w:rsidP="000A7D2D">
            <w:pPr>
              <w:suppressAutoHyphens/>
              <w:snapToGrid w:val="0"/>
              <w:jc w:val="both"/>
              <w:rPr>
                <w:b/>
                <w:lang w:eastAsia="zh-CN"/>
              </w:rPr>
            </w:pPr>
            <w:r w:rsidRPr="000A7D2D">
              <w:rPr>
                <w:lang w:eastAsia="zh-CN"/>
              </w:rPr>
              <w:t>1) Μέσω δικαστικής ή διοικητικής απόφασης;</w:t>
            </w:r>
          </w:p>
          <w:p w:rsidR="000A7D2D" w:rsidRPr="000A7D2D" w:rsidRDefault="000A7D2D" w:rsidP="000A7D2D">
            <w:pPr>
              <w:suppressAutoHyphens/>
              <w:snapToGrid w:val="0"/>
              <w:jc w:val="both"/>
              <w:rPr>
                <w:lang w:eastAsia="zh-CN"/>
              </w:rPr>
            </w:pPr>
            <w:r w:rsidRPr="000A7D2D">
              <w:rPr>
                <w:b/>
                <w:lang w:eastAsia="zh-CN"/>
              </w:rPr>
              <w:t xml:space="preserve">- </w:t>
            </w:r>
            <w:r w:rsidRPr="000A7D2D">
              <w:rPr>
                <w:lang w:eastAsia="zh-CN"/>
              </w:rPr>
              <w:t>Η εν λόγω απόφαση είναι τελεσίδικη και δεσμευτική;</w:t>
            </w:r>
          </w:p>
          <w:p w:rsidR="000A7D2D" w:rsidRPr="000A7D2D" w:rsidRDefault="000A7D2D" w:rsidP="000A7D2D">
            <w:pPr>
              <w:suppressAutoHyphens/>
              <w:snapToGrid w:val="0"/>
              <w:jc w:val="both"/>
              <w:rPr>
                <w:lang w:eastAsia="zh-CN"/>
              </w:rPr>
            </w:pPr>
            <w:r w:rsidRPr="000A7D2D">
              <w:rPr>
                <w:lang w:eastAsia="zh-CN"/>
              </w:rPr>
              <w:t>- Αναφέρατε την ημερομηνία καταδίκης ή έκδοσης απόφασης</w:t>
            </w:r>
          </w:p>
          <w:p w:rsidR="000A7D2D" w:rsidRPr="000A7D2D" w:rsidRDefault="000A7D2D" w:rsidP="000A7D2D">
            <w:pPr>
              <w:suppressAutoHyphens/>
              <w:snapToGrid w:val="0"/>
              <w:jc w:val="both"/>
              <w:rPr>
                <w:lang w:eastAsia="zh-CN"/>
              </w:rPr>
            </w:pPr>
            <w:r w:rsidRPr="000A7D2D">
              <w:rPr>
                <w:lang w:eastAsia="zh-CN"/>
              </w:rPr>
              <w:t>- Σε περίπτωση καταδικαστικής απόφασης, εφόσον ορίζεται απευθείας σε αυτήν, τη διάρκεια της περιόδου αποκλεισμού:</w:t>
            </w:r>
          </w:p>
          <w:p w:rsidR="000A7D2D" w:rsidRPr="000A7D2D" w:rsidRDefault="000A7D2D" w:rsidP="000A7D2D">
            <w:pPr>
              <w:suppressAutoHyphens/>
              <w:snapToGrid w:val="0"/>
              <w:rPr>
                <w:lang w:eastAsia="zh-CN"/>
              </w:rPr>
            </w:pPr>
            <w:r w:rsidRPr="000A7D2D">
              <w:rPr>
                <w:lang w:eastAsia="zh-CN"/>
              </w:rPr>
              <w:t>2) Με άλλα μέσα; Διευκρινήστε:</w:t>
            </w:r>
          </w:p>
          <w:p w:rsidR="000A7D2D" w:rsidRPr="000A7D2D" w:rsidRDefault="000A7D2D" w:rsidP="000A7D2D">
            <w:pPr>
              <w:suppressAutoHyphens/>
              <w:snapToGrid w:val="0"/>
              <w:rPr>
                <w:b/>
                <w:bCs/>
                <w:lang w:eastAsia="zh-CN"/>
              </w:rPr>
            </w:pPr>
            <w:r w:rsidRPr="000A7D2D">
              <w:rPr>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A7D2D">
              <w:rPr>
                <w:vertAlign w:val="superscript"/>
                <w:lang w:eastAsia="zh-CN"/>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A7D2D" w:rsidRPr="000A7D2D">
              <w:tc>
                <w:tcPr>
                  <w:tcW w:w="2036" w:type="dxa"/>
                  <w:tcBorders>
                    <w:top w:val="single" w:sz="1" w:space="0" w:color="000000"/>
                    <w:left w:val="single" w:sz="1" w:space="0" w:color="000000"/>
                    <w:bottom w:val="single" w:sz="1" w:space="0" w:color="000000"/>
                  </w:tcBorders>
                  <w:shd w:val="clear" w:color="auto" w:fill="auto"/>
                </w:tcPr>
                <w:p w:rsidR="000A7D2D" w:rsidRPr="000A7D2D" w:rsidRDefault="000A7D2D" w:rsidP="000A7D2D">
                  <w:pPr>
                    <w:suppressAutoHyphens/>
                    <w:rPr>
                      <w:lang w:eastAsia="zh-CN"/>
                    </w:rPr>
                  </w:pPr>
                  <w:r w:rsidRPr="000A7D2D">
                    <w:rPr>
                      <w:b/>
                      <w:bCs/>
                      <w:lang w:eastAsia="zh-CN"/>
                    </w:rPr>
                    <w:t>ΦΟΡΟΙ</w:t>
                  </w:r>
                </w:p>
                <w:p w:rsidR="000A7D2D" w:rsidRPr="000A7D2D" w:rsidRDefault="000A7D2D" w:rsidP="000A7D2D">
                  <w:pPr>
                    <w:suppressAutoHyphens/>
                    <w:jc w:val="both"/>
                    <w:rPr>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A7D2D" w:rsidRPr="000A7D2D" w:rsidRDefault="000A7D2D" w:rsidP="000A7D2D">
                  <w:pPr>
                    <w:suppressAutoHyphens/>
                    <w:rPr>
                      <w:lang w:eastAsia="zh-CN"/>
                    </w:rPr>
                  </w:pPr>
                  <w:r w:rsidRPr="000A7D2D">
                    <w:rPr>
                      <w:b/>
                      <w:bCs/>
                      <w:lang w:eastAsia="zh-CN"/>
                    </w:rPr>
                    <w:t>ΕΙΣΦΟΡΕΣ ΚΟΙΝΩΝΙΚΗΣ ΑΣΦΑΛΙΣΗΣ</w:t>
                  </w:r>
                </w:p>
              </w:tc>
            </w:tr>
            <w:tr w:rsidR="000A7D2D" w:rsidRPr="000A7D2D">
              <w:tc>
                <w:tcPr>
                  <w:tcW w:w="2036" w:type="dxa"/>
                  <w:tcBorders>
                    <w:left w:val="single" w:sz="1" w:space="0" w:color="000000"/>
                    <w:bottom w:val="single" w:sz="1" w:space="0" w:color="000000"/>
                  </w:tcBorders>
                  <w:shd w:val="clear" w:color="auto" w:fill="auto"/>
                </w:tcPr>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xml:space="preserve">γ.1) [] Ναι [] Όχι </w:t>
                  </w:r>
                </w:p>
                <w:p w:rsidR="000A7D2D" w:rsidRPr="000A7D2D" w:rsidRDefault="000A7D2D" w:rsidP="000A7D2D">
                  <w:pPr>
                    <w:suppressAutoHyphens/>
                    <w:jc w:val="both"/>
                    <w:rPr>
                      <w:lang w:eastAsia="zh-CN"/>
                    </w:rPr>
                  </w:pPr>
                  <w:r w:rsidRPr="000A7D2D">
                    <w:rPr>
                      <w:lang w:eastAsia="zh-CN"/>
                    </w:rPr>
                    <w:t xml:space="preserve">-[] Ναι [] Όχι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γ.2)[……]·</w:t>
                  </w:r>
                </w:p>
                <w:p w:rsidR="000A7D2D" w:rsidRPr="000A7D2D" w:rsidRDefault="000A7D2D" w:rsidP="000A7D2D">
                  <w:pPr>
                    <w:suppressAutoHyphens/>
                    <w:jc w:val="both"/>
                    <w:rPr>
                      <w:sz w:val="21"/>
                      <w:szCs w:val="21"/>
                      <w:lang w:eastAsia="zh-CN"/>
                    </w:rPr>
                  </w:pPr>
                  <w:r w:rsidRPr="000A7D2D">
                    <w:rPr>
                      <w:lang w:eastAsia="zh-CN"/>
                    </w:rPr>
                    <w:t xml:space="preserve">δ) [] Ναι [] Όχι </w:t>
                  </w:r>
                </w:p>
                <w:p w:rsidR="000A7D2D" w:rsidRPr="000A7D2D" w:rsidRDefault="000A7D2D" w:rsidP="000A7D2D">
                  <w:pPr>
                    <w:suppressAutoHyphens/>
                    <w:rPr>
                      <w:lang w:eastAsia="zh-CN"/>
                    </w:rPr>
                  </w:pPr>
                  <w:r w:rsidRPr="000A7D2D">
                    <w:rPr>
                      <w:sz w:val="21"/>
                      <w:szCs w:val="21"/>
                      <w:lang w:eastAsia="zh-CN"/>
                    </w:rPr>
                    <w:t>Εάν ναι, να αναφερθούν λεπτομερείς πληροφορίες</w:t>
                  </w:r>
                </w:p>
                <w:p w:rsidR="000A7D2D" w:rsidRPr="000A7D2D" w:rsidRDefault="000A7D2D" w:rsidP="000A7D2D">
                  <w:pPr>
                    <w:suppressAutoHyphens/>
                    <w:jc w:val="both"/>
                    <w:rPr>
                      <w:lang w:eastAsia="zh-CN"/>
                    </w:rPr>
                  </w:pPr>
                  <w:r w:rsidRPr="000A7D2D">
                    <w:rPr>
                      <w:lang w:eastAsia="zh-CN"/>
                    </w:rPr>
                    <w:t>[……]</w:t>
                  </w:r>
                </w:p>
              </w:tc>
              <w:tc>
                <w:tcPr>
                  <w:tcW w:w="2192" w:type="dxa"/>
                  <w:tcBorders>
                    <w:left w:val="single" w:sz="1" w:space="0" w:color="000000"/>
                    <w:bottom w:val="single" w:sz="1" w:space="0" w:color="000000"/>
                    <w:right w:val="single" w:sz="1" w:space="0" w:color="000000"/>
                  </w:tcBorders>
                  <w:shd w:val="clear" w:color="auto" w:fill="auto"/>
                </w:tcPr>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xml:space="preserve">γ.1) [] Ναι [] Όχι </w:t>
                  </w:r>
                </w:p>
                <w:p w:rsidR="000A7D2D" w:rsidRPr="000A7D2D" w:rsidRDefault="000A7D2D" w:rsidP="000A7D2D">
                  <w:pPr>
                    <w:suppressAutoHyphens/>
                    <w:jc w:val="both"/>
                    <w:rPr>
                      <w:lang w:eastAsia="zh-CN"/>
                    </w:rPr>
                  </w:pPr>
                  <w:r w:rsidRPr="000A7D2D">
                    <w:rPr>
                      <w:lang w:eastAsia="zh-CN"/>
                    </w:rPr>
                    <w:t xml:space="preserve">-[] Ναι [] Όχι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γ.2)[……]·</w:t>
                  </w:r>
                </w:p>
                <w:p w:rsidR="000A7D2D" w:rsidRPr="000A7D2D" w:rsidRDefault="000A7D2D" w:rsidP="000A7D2D">
                  <w:pPr>
                    <w:suppressAutoHyphens/>
                    <w:jc w:val="both"/>
                    <w:rPr>
                      <w:lang w:eastAsia="zh-CN"/>
                    </w:rPr>
                  </w:pPr>
                  <w:r w:rsidRPr="000A7D2D">
                    <w:rPr>
                      <w:lang w:eastAsia="zh-CN"/>
                    </w:rPr>
                    <w:t xml:space="preserve">δ) [] Ναι [] Όχι </w:t>
                  </w:r>
                </w:p>
                <w:p w:rsidR="000A7D2D" w:rsidRPr="000A7D2D" w:rsidRDefault="000A7D2D" w:rsidP="000A7D2D">
                  <w:pPr>
                    <w:suppressAutoHyphens/>
                    <w:rPr>
                      <w:lang w:eastAsia="zh-CN"/>
                    </w:rPr>
                  </w:pPr>
                  <w:r w:rsidRPr="000A7D2D">
                    <w:rPr>
                      <w:lang w:eastAsia="zh-CN"/>
                    </w:rPr>
                    <w:t>Εάν ναι, να αναφερθούν λεπτομερείς πληροφορίες</w:t>
                  </w:r>
                </w:p>
                <w:p w:rsidR="000A7D2D" w:rsidRPr="000A7D2D" w:rsidRDefault="000A7D2D" w:rsidP="000A7D2D">
                  <w:pPr>
                    <w:suppressAutoHyphens/>
                    <w:jc w:val="both"/>
                    <w:rPr>
                      <w:lang w:eastAsia="zh-CN"/>
                    </w:rPr>
                  </w:pPr>
                  <w:r w:rsidRPr="000A7D2D">
                    <w:rPr>
                      <w:lang w:eastAsia="zh-CN"/>
                    </w:rPr>
                    <w:t>[……]</w:t>
                  </w:r>
                </w:p>
              </w:tc>
            </w:tr>
          </w:tbl>
          <w:p w:rsidR="000A7D2D" w:rsidRPr="000A7D2D" w:rsidRDefault="000A7D2D" w:rsidP="000A7D2D">
            <w:pPr>
              <w:suppressAutoHyphens/>
              <w:rPr>
                <w:lang w:eastAsia="zh-CN"/>
              </w:rPr>
            </w:pPr>
          </w:p>
        </w:tc>
      </w:tr>
      <w:tr w:rsidR="000A7D2D" w:rsidRPr="000A7D2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i/>
                <w:lang w:eastAsia="zh-CN"/>
              </w:rPr>
            </w:pPr>
            <w:r w:rsidRPr="000A7D2D">
              <w:rPr>
                <w:i/>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i/>
                <w:lang w:eastAsia="zh-CN"/>
              </w:rPr>
            </w:pPr>
            <w:r w:rsidRPr="000A7D2D">
              <w:rPr>
                <w:i/>
                <w:lang w:eastAsia="zh-CN"/>
              </w:rPr>
              <w:t>(διαδικτυακή διεύθυνση, αρχή ή φορέας έκδοσης, επακριβή στοιχεία αναφοράς των εγγράφων):</w:t>
            </w:r>
            <w:r w:rsidRPr="000A7D2D">
              <w:rPr>
                <w:vertAlign w:val="superscript"/>
                <w:lang w:eastAsia="zh-CN"/>
              </w:rPr>
              <w:endnoteReference w:id="25"/>
            </w:r>
          </w:p>
          <w:p w:rsidR="000A7D2D" w:rsidRPr="000A7D2D" w:rsidRDefault="000A7D2D" w:rsidP="000A7D2D">
            <w:pPr>
              <w:suppressAutoHyphens/>
              <w:rPr>
                <w:lang w:eastAsia="zh-CN"/>
              </w:rPr>
            </w:pPr>
            <w:r w:rsidRPr="000A7D2D">
              <w:rPr>
                <w:i/>
                <w:lang w:eastAsia="zh-CN"/>
              </w:rPr>
              <w:t>[……][……][……]</w:t>
            </w:r>
          </w:p>
        </w:tc>
      </w:tr>
    </w:tbl>
    <w:p w:rsidR="000A7D2D" w:rsidRPr="000A7D2D" w:rsidRDefault="000A7D2D" w:rsidP="000A7D2D">
      <w:pPr>
        <w:keepNext/>
        <w:suppressAutoHyphens/>
        <w:spacing w:before="120" w:after="360" w:line="276" w:lineRule="auto"/>
        <w:jc w:val="center"/>
        <w:rPr>
          <w:rFonts w:ascii="Calibri" w:hAnsi="Calibri" w:cs="Calibri"/>
          <w:b/>
          <w:smallCaps/>
          <w:kern w:val="1"/>
          <w:sz w:val="28"/>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tblPr>
      <w:tblGrid>
        <w:gridCol w:w="4910"/>
        <w:gridCol w:w="5155"/>
      </w:tblGrid>
      <w:tr w:rsidR="000A7D2D" w:rsidRPr="000A7D2D">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Ο οικονομικός φορέας έχει,</w:t>
            </w:r>
            <w:r w:rsidRPr="000A7D2D">
              <w:rPr>
                <w:b/>
                <w:lang w:eastAsia="zh-CN"/>
              </w:rPr>
              <w:t xml:space="preserve"> εν γνώσει του</w:t>
            </w:r>
            <w:r w:rsidRPr="000A7D2D">
              <w:rPr>
                <w:lang w:eastAsia="zh-CN"/>
              </w:rPr>
              <w:t xml:space="preserve">, αθετήσει </w:t>
            </w:r>
            <w:r w:rsidRPr="000A7D2D">
              <w:rPr>
                <w:b/>
                <w:lang w:eastAsia="zh-CN"/>
              </w:rPr>
              <w:t xml:space="preserve">τις υποχρεώσεις του </w:t>
            </w:r>
            <w:r w:rsidRPr="000A7D2D">
              <w:rPr>
                <w:lang w:eastAsia="zh-CN"/>
              </w:rPr>
              <w:t xml:space="preserve">στους τομείς του </w:t>
            </w:r>
            <w:r w:rsidRPr="000A7D2D">
              <w:rPr>
                <w:b/>
                <w:lang w:eastAsia="zh-CN"/>
              </w:rPr>
              <w:t>περιβαλλοντικού, κοινωνικού και εργατικού δικαίου</w:t>
            </w:r>
            <w:r w:rsidRPr="000A7D2D">
              <w:rPr>
                <w:vertAlign w:val="superscript"/>
                <w:lang w:eastAsia="zh-CN"/>
              </w:rPr>
              <w:endnoteReference w:id="26"/>
            </w:r>
            <w:r w:rsidRPr="000A7D2D">
              <w:rPr>
                <w:b/>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w:t>
            </w:r>
          </w:p>
        </w:tc>
      </w:tr>
      <w:tr w:rsidR="000A7D2D" w:rsidRPr="000A7D2D">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b/>
                <w:lang w:eastAsia="zh-CN"/>
              </w:rPr>
            </w:pPr>
          </w:p>
          <w:p w:rsidR="000A7D2D" w:rsidRPr="000A7D2D" w:rsidRDefault="000A7D2D" w:rsidP="000A7D2D">
            <w:pPr>
              <w:suppressAutoHyphens/>
              <w:rPr>
                <w:lang w:eastAsia="zh-CN"/>
              </w:rPr>
            </w:pPr>
            <w:r w:rsidRPr="000A7D2D">
              <w:rPr>
                <w:b/>
                <w:lang w:eastAsia="zh-CN"/>
              </w:rPr>
              <w:t>Εάν ναι</w:t>
            </w:r>
            <w:r w:rsidRPr="000A7D2D">
              <w:rPr>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 […….............]</w:t>
            </w:r>
          </w:p>
        </w:tc>
      </w:tr>
      <w:tr w:rsidR="000A7D2D" w:rsidRPr="000A7D2D">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Βρίσκεται ο οικονομικός φορέας σε οποιαδήποτε από τις ακόλουθες καταστάσεις</w:t>
            </w:r>
            <w:r w:rsidRPr="000A7D2D">
              <w:rPr>
                <w:vertAlign w:val="superscript"/>
                <w:lang w:eastAsia="zh-CN"/>
              </w:rPr>
              <w:endnoteReference w:id="27"/>
            </w:r>
            <w:r w:rsidRPr="000A7D2D">
              <w:rPr>
                <w:lang w:eastAsia="zh-CN"/>
              </w:rPr>
              <w:t xml:space="preserve"> :</w:t>
            </w:r>
          </w:p>
          <w:p w:rsidR="000A7D2D" w:rsidRPr="000A7D2D" w:rsidRDefault="000A7D2D" w:rsidP="000A7D2D">
            <w:pPr>
              <w:suppressAutoHyphens/>
              <w:jc w:val="both"/>
              <w:rPr>
                <w:lang w:eastAsia="zh-CN"/>
              </w:rPr>
            </w:pPr>
            <w:r w:rsidRPr="000A7D2D">
              <w:rPr>
                <w:lang w:eastAsia="zh-CN"/>
              </w:rPr>
              <w:t xml:space="preserve">α) πτώχευση, ή </w:t>
            </w:r>
          </w:p>
          <w:p w:rsidR="000A7D2D" w:rsidRPr="000A7D2D" w:rsidRDefault="000A7D2D" w:rsidP="000A7D2D">
            <w:pPr>
              <w:suppressAutoHyphens/>
              <w:jc w:val="both"/>
              <w:rPr>
                <w:lang w:eastAsia="zh-CN"/>
              </w:rPr>
            </w:pPr>
            <w:r w:rsidRPr="000A7D2D">
              <w:rPr>
                <w:lang w:eastAsia="zh-CN"/>
              </w:rPr>
              <w:t>β) διαδικασία εξυγίανσης, ή</w:t>
            </w:r>
          </w:p>
          <w:p w:rsidR="000A7D2D" w:rsidRPr="000A7D2D" w:rsidRDefault="000A7D2D" w:rsidP="000A7D2D">
            <w:pPr>
              <w:suppressAutoHyphens/>
              <w:jc w:val="both"/>
              <w:rPr>
                <w:lang w:eastAsia="zh-CN"/>
              </w:rPr>
            </w:pPr>
            <w:r w:rsidRPr="000A7D2D">
              <w:rPr>
                <w:lang w:eastAsia="zh-CN"/>
              </w:rPr>
              <w:t>γ) ειδική εκκαθάριση, ή</w:t>
            </w:r>
          </w:p>
          <w:p w:rsidR="000A7D2D" w:rsidRPr="000A7D2D" w:rsidRDefault="000A7D2D" w:rsidP="000A7D2D">
            <w:pPr>
              <w:suppressAutoHyphens/>
              <w:jc w:val="both"/>
              <w:rPr>
                <w:lang w:eastAsia="zh-CN"/>
              </w:rPr>
            </w:pPr>
            <w:r w:rsidRPr="000A7D2D">
              <w:rPr>
                <w:lang w:eastAsia="zh-CN"/>
              </w:rPr>
              <w:t>δ) αναγκαστική διαχείριση από εκκαθαριστή ή από το δικαστήριο, ή</w:t>
            </w:r>
          </w:p>
          <w:p w:rsidR="000A7D2D" w:rsidRPr="000A7D2D" w:rsidRDefault="000A7D2D" w:rsidP="000A7D2D">
            <w:pPr>
              <w:suppressAutoHyphens/>
              <w:jc w:val="both"/>
              <w:rPr>
                <w:lang w:eastAsia="zh-CN"/>
              </w:rPr>
            </w:pPr>
            <w:r w:rsidRPr="000A7D2D">
              <w:rPr>
                <w:lang w:eastAsia="zh-CN"/>
              </w:rPr>
              <w:t xml:space="preserve">ε) έχει υπαχθεί σε διαδικασία πτωχευτικού συμβιβασμού, ή </w:t>
            </w:r>
          </w:p>
          <w:p w:rsidR="000A7D2D" w:rsidRPr="000A7D2D" w:rsidRDefault="000A7D2D" w:rsidP="000A7D2D">
            <w:pPr>
              <w:suppressAutoHyphens/>
              <w:jc w:val="both"/>
              <w:rPr>
                <w:color w:val="000000"/>
                <w:lang w:eastAsia="zh-CN"/>
              </w:rPr>
            </w:pPr>
            <w:r w:rsidRPr="000A7D2D">
              <w:rPr>
                <w:lang w:eastAsia="zh-CN"/>
              </w:rPr>
              <w:t xml:space="preserve">στ) αναστολή επιχειρηματικών δραστηριοτήτων, ή </w:t>
            </w:r>
          </w:p>
          <w:p w:rsidR="000A7D2D" w:rsidRPr="000A7D2D" w:rsidRDefault="000A7D2D" w:rsidP="000A7D2D">
            <w:pPr>
              <w:suppressAutoHyphens/>
              <w:jc w:val="both"/>
              <w:rPr>
                <w:lang w:eastAsia="zh-CN"/>
              </w:rPr>
            </w:pPr>
            <w:r w:rsidRPr="000A7D2D">
              <w:rPr>
                <w:color w:val="000000"/>
                <w:lang w:eastAsia="zh-CN"/>
              </w:rPr>
              <w:t>ζ) σε οποιαδήποτε ανάλογη κατάσταση προκύπτουσα από παρόμοια διαδικασία προβλεπόμενη σε εθνικές διατάξεις νόμου</w:t>
            </w:r>
          </w:p>
          <w:p w:rsidR="000A7D2D" w:rsidRPr="000A7D2D" w:rsidRDefault="000A7D2D" w:rsidP="000A7D2D">
            <w:pPr>
              <w:suppressAutoHyphens/>
              <w:jc w:val="both"/>
              <w:rPr>
                <w:lang w:eastAsia="zh-CN"/>
              </w:rPr>
            </w:pPr>
            <w:r w:rsidRPr="000A7D2D">
              <w:rPr>
                <w:lang w:eastAsia="zh-CN"/>
              </w:rPr>
              <w:t>Εάν ναι:</w:t>
            </w:r>
          </w:p>
          <w:p w:rsidR="000A7D2D" w:rsidRPr="000A7D2D" w:rsidRDefault="000A7D2D" w:rsidP="000A7D2D">
            <w:pPr>
              <w:suppressAutoHyphens/>
              <w:jc w:val="both"/>
              <w:rPr>
                <w:lang w:eastAsia="zh-CN"/>
              </w:rPr>
            </w:pPr>
            <w:r w:rsidRPr="000A7D2D">
              <w:rPr>
                <w:lang w:eastAsia="zh-CN"/>
              </w:rPr>
              <w:t>- Παραθέστε λεπτομερή στοιχεία:</w:t>
            </w:r>
          </w:p>
          <w:p w:rsidR="000A7D2D" w:rsidRPr="000A7D2D" w:rsidRDefault="000A7D2D" w:rsidP="000A7D2D">
            <w:pPr>
              <w:suppressAutoHyphens/>
              <w:jc w:val="both"/>
              <w:rPr>
                <w:lang w:eastAsia="zh-CN"/>
              </w:rPr>
            </w:pPr>
            <w:r w:rsidRPr="000A7D2D">
              <w:rPr>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A7D2D">
              <w:rPr>
                <w:vertAlign w:val="superscript"/>
                <w:lang w:eastAsia="zh-CN"/>
              </w:rPr>
              <w:endnoteReference w:id="28"/>
            </w:r>
          </w:p>
          <w:p w:rsidR="000A7D2D" w:rsidRPr="000A7D2D" w:rsidRDefault="000A7D2D" w:rsidP="000A7D2D">
            <w:pPr>
              <w:suppressAutoHyphens/>
              <w:jc w:val="both"/>
              <w:rPr>
                <w:lang w:eastAsia="zh-CN"/>
              </w:rPr>
            </w:pPr>
            <w:r w:rsidRPr="000A7D2D">
              <w:rPr>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rPr>
                <w:lang w:eastAsia="zh-CN"/>
              </w:rPr>
            </w:pPr>
            <w:r w:rsidRPr="000A7D2D">
              <w:rPr>
                <w:lang w:eastAsia="zh-CN"/>
              </w:rPr>
              <w:t>[] Ναι [] Όχι</w:t>
            </w: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p w:rsidR="000A7D2D" w:rsidRPr="000A7D2D" w:rsidRDefault="000A7D2D" w:rsidP="000A7D2D">
            <w:pPr>
              <w:suppressAutoHyphens/>
              <w:rPr>
                <w:lang w:eastAsia="zh-CN"/>
              </w:rPr>
            </w:pPr>
            <w:r w:rsidRPr="000A7D2D">
              <w:rPr>
                <w:lang w:eastAsia="zh-CN"/>
              </w:rPr>
              <w:t>-[.......................]</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i/>
                <w:lang w:eastAsia="zh-CN"/>
              </w:rPr>
            </w:pPr>
          </w:p>
          <w:p w:rsidR="000A7D2D" w:rsidRPr="000A7D2D" w:rsidRDefault="000A7D2D" w:rsidP="000A7D2D">
            <w:pPr>
              <w:suppressAutoHyphens/>
              <w:rPr>
                <w:lang w:eastAsia="zh-CN"/>
              </w:rPr>
            </w:pPr>
            <w:r w:rsidRPr="000A7D2D">
              <w:rPr>
                <w:i/>
                <w:lang w:eastAsia="zh-CN"/>
              </w:rPr>
              <w:t>(διαδικτυακή διεύθυνση, αρχή ή φορέας έκδοσης, επακριβή στοιχεία αναφοράς των εγγράφων): [……][……][……]</w:t>
            </w:r>
          </w:p>
        </w:tc>
      </w:tr>
      <w:tr w:rsidR="000A7D2D" w:rsidRPr="000A7D2D">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283127">
              <w:rPr>
                <w:lang w:eastAsia="zh-CN"/>
              </w:rPr>
              <w:t xml:space="preserve">Έχει διαπράξει ο </w:t>
            </w:r>
            <w:r w:rsidRPr="000A7D2D">
              <w:rPr>
                <w:lang w:eastAsia="zh-CN"/>
              </w:rPr>
              <w:t xml:space="preserve">οικονομικός φορέας </w:t>
            </w:r>
            <w:r w:rsidRPr="000A7D2D">
              <w:rPr>
                <w:b/>
                <w:lang w:eastAsia="zh-CN"/>
              </w:rPr>
              <w:t>σοβαρό επαγγελματικό παράπτωμα</w:t>
            </w:r>
            <w:r w:rsidRPr="000A7D2D">
              <w:rPr>
                <w:vertAlign w:val="superscript"/>
                <w:lang w:eastAsia="zh-CN"/>
              </w:rPr>
              <w:endnoteReference w:id="29"/>
            </w:r>
            <w:r w:rsidRPr="000A7D2D">
              <w:rPr>
                <w:lang w:eastAsia="zh-CN"/>
              </w:rPr>
              <w:t>;</w:t>
            </w:r>
          </w:p>
          <w:p w:rsidR="000A7D2D" w:rsidRPr="000A7D2D" w:rsidRDefault="000A7D2D" w:rsidP="000A7D2D">
            <w:pPr>
              <w:suppressAutoHyphens/>
              <w:jc w:val="both"/>
              <w:rPr>
                <w:lang w:eastAsia="zh-CN"/>
              </w:rPr>
            </w:pPr>
            <w:r w:rsidRPr="000A7D2D">
              <w:rPr>
                <w:b/>
                <w:lang w:eastAsia="zh-CN"/>
              </w:rPr>
              <w:t>Εάν ναι</w:t>
            </w:r>
            <w:r w:rsidRPr="000A7D2D">
              <w:rPr>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283127">
            <w:pPr>
              <w:suppressAutoHyphens/>
              <w:rPr>
                <w:lang w:eastAsia="zh-CN"/>
              </w:rPr>
            </w:pPr>
            <w:r w:rsidRPr="000A7D2D">
              <w:rPr>
                <w:lang w:eastAsia="zh-CN"/>
              </w:rPr>
              <w:t>[] Ναι [] Όχι</w:t>
            </w:r>
          </w:p>
          <w:p w:rsidR="000A7D2D" w:rsidRPr="000A7D2D" w:rsidRDefault="000A7D2D" w:rsidP="000A7D2D">
            <w:pPr>
              <w:suppressAutoHyphens/>
              <w:jc w:val="both"/>
              <w:rPr>
                <w:lang w:eastAsia="zh-CN"/>
              </w:rPr>
            </w:pPr>
            <w:r w:rsidRPr="000A7D2D">
              <w:rPr>
                <w:lang w:eastAsia="zh-CN"/>
              </w:rPr>
              <w:t>[.......................]</w:t>
            </w:r>
          </w:p>
        </w:tc>
      </w:tr>
      <w:tr w:rsidR="000A7D2D" w:rsidRPr="000A7D2D">
        <w:trPr>
          <w:trHeight w:val="257"/>
          <w:jc w:val="center"/>
        </w:trPr>
        <w:tc>
          <w:tcPr>
            <w:tcW w:w="4910" w:type="dxa"/>
            <w:vMerge/>
            <w:tcBorders>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5155"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 xml:space="preserve">, έχει λάβει ο οικονομικός φορέας μέτρα αυτοκάθαρσης; </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 </w:t>
            </w:r>
          </w:p>
          <w:p w:rsidR="000A7D2D" w:rsidRPr="000A7D2D" w:rsidRDefault="000A7D2D" w:rsidP="000A7D2D">
            <w:pPr>
              <w:suppressAutoHyphens/>
              <w:rPr>
                <w:lang w:eastAsia="zh-CN"/>
              </w:rPr>
            </w:pPr>
            <w:r w:rsidRPr="000A7D2D">
              <w:rPr>
                <w:lang w:eastAsia="zh-CN"/>
              </w:rPr>
              <w:t>[..........……]</w:t>
            </w:r>
          </w:p>
        </w:tc>
      </w:tr>
      <w:tr w:rsidR="000A7D2D" w:rsidRPr="000A7D2D">
        <w:trPr>
          <w:trHeight w:val="697"/>
          <w:jc w:val="center"/>
        </w:trPr>
        <w:tc>
          <w:tcPr>
            <w:tcW w:w="4910" w:type="dxa"/>
            <w:vMerge w:val="restart"/>
            <w:tcBorders>
              <w:left w:val="single" w:sz="4" w:space="0" w:color="000000"/>
              <w:bottom w:val="single" w:sz="4" w:space="0" w:color="000000"/>
            </w:tcBorders>
            <w:shd w:val="clear" w:color="auto" w:fill="auto"/>
          </w:tcPr>
          <w:p w:rsidR="000A7D2D" w:rsidRPr="00D34029" w:rsidRDefault="000A7D2D" w:rsidP="000A7D2D">
            <w:pPr>
              <w:suppressAutoHyphens/>
              <w:jc w:val="both"/>
              <w:rPr>
                <w:b/>
                <w:lang w:eastAsia="zh-CN"/>
              </w:rPr>
            </w:pPr>
            <w:r w:rsidRPr="00D34029">
              <w:rPr>
                <w:sz w:val="22"/>
                <w:lang w:eastAsia="zh-CN"/>
              </w:rPr>
              <w:t xml:space="preserve">Έχει συνάψει ο οικονομικός φορέας </w:t>
            </w:r>
            <w:r w:rsidRPr="00D34029">
              <w:rPr>
                <w:b/>
                <w:sz w:val="22"/>
                <w:lang w:eastAsia="zh-CN"/>
              </w:rPr>
              <w:t>συμφωνίες</w:t>
            </w:r>
            <w:r w:rsidRPr="00D34029">
              <w:rPr>
                <w:sz w:val="22"/>
                <w:lang w:eastAsia="zh-CN"/>
              </w:rPr>
              <w:t xml:space="preserve"> με άλλους οικονομικούς φορείς </w:t>
            </w:r>
            <w:r w:rsidRPr="00D34029">
              <w:rPr>
                <w:b/>
                <w:sz w:val="22"/>
                <w:lang w:eastAsia="zh-CN"/>
              </w:rPr>
              <w:t xml:space="preserve">με σκοπό τη </w:t>
            </w:r>
            <w:r w:rsidRPr="00D34029">
              <w:rPr>
                <w:b/>
                <w:sz w:val="22"/>
                <w:lang w:eastAsia="zh-CN"/>
              </w:rPr>
              <w:lastRenderedPageBreak/>
              <w:t>στρέβλωση του ανταγωνισμού</w:t>
            </w:r>
            <w:r w:rsidRPr="00D34029">
              <w:rPr>
                <w:sz w:val="22"/>
                <w:lang w:eastAsia="zh-CN"/>
              </w:rPr>
              <w:t>;</w:t>
            </w:r>
          </w:p>
          <w:p w:rsidR="000A7D2D" w:rsidRPr="00D34029" w:rsidRDefault="000A7D2D" w:rsidP="000A7D2D">
            <w:pPr>
              <w:suppressAutoHyphens/>
              <w:jc w:val="both"/>
              <w:rPr>
                <w:lang w:eastAsia="zh-CN"/>
              </w:rPr>
            </w:pPr>
            <w:r w:rsidRPr="00D34029">
              <w:rPr>
                <w:b/>
                <w:sz w:val="22"/>
                <w:lang w:eastAsia="zh-CN"/>
              </w:rPr>
              <w:t>Εάν ναι</w:t>
            </w:r>
            <w:r w:rsidRPr="00D34029">
              <w:rPr>
                <w:sz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lastRenderedPageBreak/>
              <w:t>[] Ναι [] Όχι</w:t>
            </w:r>
          </w:p>
          <w:p w:rsidR="000A7D2D" w:rsidRPr="00283127" w:rsidRDefault="000A7D2D" w:rsidP="00283127">
            <w:pPr>
              <w:suppressAutoHyphens/>
              <w:rPr>
                <w:lang w:eastAsia="zh-CN"/>
              </w:rPr>
            </w:pPr>
            <w:r w:rsidRPr="000A7D2D">
              <w:rPr>
                <w:lang w:eastAsia="zh-CN"/>
              </w:rPr>
              <w:t>[…...........]</w:t>
            </w:r>
          </w:p>
        </w:tc>
      </w:tr>
      <w:tr w:rsidR="000A7D2D" w:rsidRPr="000A7D2D">
        <w:trPr>
          <w:trHeight w:val="514"/>
          <w:jc w:val="center"/>
        </w:trPr>
        <w:tc>
          <w:tcPr>
            <w:tcW w:w="4910" w:type="dxa"/>
            <w:vMerge/>
            <w:tcBorders>
              <w:left w:val="single" w:sz="4" w:space="0" w:color="000000"/>
              <w:bottom w:val="single" w:sz="4" w:space="0" w:color="000000"/>
            </w:tcBorders>
            <w:shd w:val="clear" w:color="auto" w:fill="auto"/>
          </w:tcPr>
          <w:p w:rsidR="000A7D2D" w:rsidRPr="00D34029" w:rsidRDefault="000A7D2D" w:rsidP="000A7D2D">
            <w:pPr>
              <w:suppressAutoHyphens/>
              <w:snapToGrid w:val="0"/>
              <w:jc w:val="both"/>
              <w:rPr>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 xml:space="preserve">, έχει λάβει ο οικονομικός φορέας μέτρα αυτοκάθαρσης; </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w:t>
            </w:r>
          </w:p>
          <w:p w:rsidR="000A7D2D" w:rsidRPr="000A7D2D" w:rsidRDefault="000A7D2D" w:rsidP="000A7D2D">
            <w:pPr>
              <w:suppressAutoHyphens/>
              <w:rPr>
                <w:lang w:eastAsia="zh-CN"/>
              </w:rPr>
            </w:pPr>
            <w:r w:rsidRPr="000A7D2D">
              <w:rPr>
                <w:lang w:eastAsia="zh-CN"/>
              </w:rPr>
              <w:t>[……]</w:t>
            </w:r>
          </w:p>
        </w:tc>
      </w:tr>
      <w:tr w:rsidR="000A7D2D" w:rsidRPr="000A7D2D">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0A7D2D" w:rsidRPr="00D34029" w:rsidRDefault="000A7D2D" w:rsidP="000A7D2D">
            <w:pPr>
              <w:suppressAutoHyphens/>
              <w:jc w:val="both"/>
              <w:rPr>
                <w:b/>
                <w:lang w:eastAsia="zh-CN"/>
              </w:rPr>
            </w:pPr>
            <w:r w:rsidRPr="00D34029">
              <w:rPr>
                <w:rFonts w:ascii="Calibri" w:eastAsia="Calibri" w:hAnsi="Calibri" w:cs="Calibri"/>
                <w:sz w:val="22"/>
                <w:lang w:eastAsia="zh-CN"/>
              </w:rPr>
              <w:lastRenderedPageBreak/>
              <w:t xml:space="preserve">Γνωρίζει ο οικονομικός φορέας την ύπαρξη τυχόν </w:t>
            </w:r>
            <w:r w:rsidRPr="00D34029">
              <w:rPr>
                <w:b/>
                <w:sz w:val="22"/>
                <w:lang w:eastAsia="zh-CN"/>
              </w:rPr>
              <w:t>σύγκρουσης συμφερόντων</w:t>
            </w:r>
            <w:r w:rsidRPr="00D34029">
              <w:rPr>
                <w:b/>
                <w:sz w:val="22"/>
                <w:vertAlign w:val="superscript"/>
                <w:lang w:eastAsia="zh-CN"/>
              </w:rPr>
              <w:endnoteReference w:id="30"/>
            </w:r>
            <w:r w:rsidRPr="00D34029">
              <w:rPr>
                <w:sz w:val="22"/>
                <w:lang w:eastAsia="zh-CN"/>
              </w:rPr>
              <w:t>, λόγω της συμμετοχής του στη διαδικασία ανάθεσης της σύμβασης;</w:t>
            </w:r>
          </w:p>
          <w:p w:rsidR="000A7D2D" w:rsidRPr="00D34029" w:rsidRDefault="000A7D2D" w:rsidP="000A7D2D">
            <w:pPr>
              <w:suppressAutoHyphens/>
              <w:jc w:val="both"/>
              <w:rPr>
                <w:lang w:eastAsia="zh-CN"/>
              </w:rPr>
            </w:pPr>
            <w:r w:rsidRPr="00D34029">
              <w:rPr>
                <w:b/>
                <w:sz w:val="22"/>
                <w:lang w:eastAsia="zh-CN"/>
              </w:rPr>
              <w:t>Εάν ναι</w:t>
            </w:r>
            <w:r w:rsidRPr="00D34029">
              <w:rPr>
                <w:sz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tc>
      </w:tr>
      <w:tr w:rsidR="000A7D2D" w:rsidRPr="000A7D2D">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0A7D2D" w:rsidRPr="00D34029" w:rsidRDefault="000A7D2D" w:rsidP="000A7D2D">
            <w:pPr>
              <w:suppressAutoHyphens/>
              <w:jc w:val="both"/>
              <w:rPr>
                <w:b/>
                <w:lang w:eastAsia="zh-CN"/>
              </w:rPr>
            </w:pPr>
            <w:r w:rsidRPr="00D34029">
              <w:rPr>
                <w:rFonts w:ascii="Calibri" w:eastAsia="Calibri" w:hAnsi="Calibri" w:cs="Calibri"/>
                <w:sz w:val="22"/>
                <w:lang w:eastAsia="zh-CN"/>
              </w:rPr>
              <w:t xml:space="preserve">Έχει παράσχει </w:t>
            </w:r>
            <w:r w:rsidRPr="00D34029">
              <w:rPr>
                <w:rFonts w:eastAsia="Calibri"/>
                <w:sz w:val="22"/>
                <w:lang w:eastAsia="zh-CN"/>
              </w:rPr>
              <w:t xml:space="preserve">ο οικονομικός φορέας ή </w:t>
            </w:r>
            <w:r w:rsidRPr="00D34029">
              <w:rPr>
                <w:sz w:val="22"/>
                <w:lang w:eastAsia="zh-CN"/>
              </w:rPr>
              <w:t xml:space="preserve">επιχείρηση συνδεδεμένη με αυτόν </w:t>
            </w:r>
            <w:r w:rsidRPr="00D34029">
              <w:rPr>
                <w:b/>
                <w:sz w:val="22"/>
                <w:lang w:eastAsia="zh-CN"/>
              </w:rPr>
              <w:t>συμβουλές</w:t>
            </w:r>
            <w:r w:rsidRPr="00D34029">
              <w:rPr>
                <w:sz w:val="22"/>
                <w:lang w:eastAsia="zh-CN"/>
              </w:rPr>
              <w:t xml:space="preserve"> στην αναθέτουσα αρχή ή στον αναθέτοντα φορέα ή έχει με άλλο τρόπο </w:t>
            </w:r>
            <w:r w:rsidRPr="00D34029">
              <w:rPr>
                <w:b/>
                <w:sz w:val="22"/>
                <w:lang w:eastAsia="zh-CN"/>
              </w:rPr>
              <w:t>αναμειχθεί στην προετοιμασία</w:t>
            </w:r>
            <w:r w:rsidRPr="00D34029">
              <w:rPr>
                <w:sz w:val="22"/>
                <w:lang w:eastAsia="zh-CN"/>
              </w:rPr>
              <w:t xml:space="preserve"> της διαδικασίας σύναψης της σύμβασης</w:t>
            </w:r>
            <w:r w:rsidRPr="00D34029">
              <w:rPr>
                <w:sz w:val="22"/>
                <w:vertAlign w:val="superscript"/>
                <w:lang w:eastAsia="zh-CN"/>
              </w:rPr>
              <w:endnoteReference w:id="31"/>
            </w:r>
            <w:r w:rsidRPr="00D34029">
              <w:rPr>
                <w:sz w:val="22"/>
                <w:lang w:eastAsia="zh-CN"/>
              </w:rPr>
              <w:t>;</w:t>
            </w:r>
          </w:p>
          <w:p w:rsidR="000A7D2D" w:rsidRPr="00D34029" w:rsidRDefault="000A7D2D" w:rsidP="000A7D2D">
            <w:pPr>
              <w:suppressAutoHyphens/>
              <w:jc w:val="both"/>
              <w:rPr>
                <w:lang w:eastAsia="zh-CN"/>
              </w:rPr>
            </w:pPr>
            <w:r w:rsidRPr="00D34029">
              <w:rPr>
                <w:b/>
                <w:sz w:val="22"/>
                <w:lang w:eastAsia="zh-CN"/>
              </w:rPr>
              <w:t>Εάν ναι</w:t>
            </w:r>
            <w:r w:rsidRPr="00D34029">
              <w:rPr>
                <w:sz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tc>
      </w:tr>
      <w:tr w:rsidR="000A7D2D" w:rsidRPr="000A7D2D">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D34029" w:rsidRDefault="000A7D2D" w:rsidP="000A7D2D">
            <w:pPr>
              <w:suppressAutoHyphens/>
              <w:jc w:val="both"/>
              <w:rPr>
                <w:b/>
                <w:lang w:eastAsia="zh-CN"/>
              </w:rPr>
            </w:pPr>
            <w:r w:rsidRPr="00D34029">
              <w:rPr>
                <w:sz w:val="22"/>
                <w:lang w:eastAsia="zh-CN"/>
              </w:rPr>
              <w:t>Έχει επιδείξει ο οικονομικός φορέας σοβαρή ή επαναλαμβανόμενη πλημμέλεια</w:t>
            </w:r>
            <w:r w:rsidRPr="00D34029">
              <w:rPr>
                <w:sz w:val="22"/>
                <w:vertAlign w:val="superscript"/>
                <w:lang w:eastAsia="zh-CN"/>
              </w:rPr>
              <w:endnoteReference w:id="32"/>
            </w:r>
            <w:r w:rsidRPr="00D34029">
              <w:rPr>
                <w:sz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A7D2D" w:rsidRPr="00D34029" w:rsidRDefault="000A7D2D" w:rsidP="000A7D2D">
            <w:pPr>
              <w:suppressAutoHyphens/>
              <w:jc w:val="both"/>
              <w:rPr>
                <w:lang w:eastAsia="zh-CN"/>
              </w:rPr>
            </w:pPr>
            <w:r w:rsidRPr="00D34029">
              <w:rPr>
                <w:b/>
                <w:sz w:val="22"/>
                <w:lang w:eastAsia="zh-CN"/>
              </w:rPr>
              <w:t>Εάν ναι</w:t>
            </w:r>
            <w:r w:rsidRPr="00D34029">
              <w:rPr>
                <w:sz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tc>
      </w:tr>
      <w:tr w:rsidR="000A7D2D" w:rsidRPr="000A7D2D">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D34029" w:rsidRDefault="000A7D2D" w:rsidP="000A7D2D">
            <w:pPr>
              <w:suppressAutoHyphens/>
              <w:snapToGrid w:val="0"/>
              <w:jc w:val="both"/>
              <w:rPr>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b/>
                <w:lang w:eastAsia="zh-CN"/>
              </w:rPr>
              <w:t>Εάν ναι</w:t>
            </w:r>
            <w:r w:rsidRPr="000A7D2D">
              <w:rPr>
                <w:lang w:eastAsia="zh-CN"/>
              </w:rPr>
              <w:t xml:space="preserve">, έχει λάβει ο οικονομικός φορέας μέτρα αυτοκάθαρσης; </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w:t>
            </w:r>
          </w:p>
          <w:p w:rsidR="000A7D2D" w:rsidRPr="000A7D2D" w:rsidRDefault="000A7D2D" w:rsidP="000A7D2D">
            <w:pPr>
              <w:suppressAutoHyphens/>
              <w:rPr>
                <w:lang w:eastAsia="zh-CN"/>
              </w:rPr>
            </w:pPr>
            <w:r w:rsidRPr="000A7D2D">
              <w:rPr>
                <w:lang w:eastAsia="zh-CN"/>
              </w:rPr>
              <w:t>[……]</w:t>
            </w:r>
          </w:p>
        </w:tc>
      </w:tr>
      <w:tr w:rsidR="000A7D2D" w:rsidRPr="000A7D2D">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D34029" w:rsidRDefault="000A7D2D" w:rsidP="000A7D2D">
            <w:pPr>
              <w:suppressAutoHyphens/>
              <w:jc w:val="both"/>
              <w:rPr>
                <w:lang w:eastAsia="zh-CN"/>
              </w:rPr>
            </w:pPr>
            <w:r w:rsidRPr="00D34029">
              <w:rPr>
                <w:sz w:val="22"/>
                <w:lang w:eastAsia="zh-CN"/>
              </w:rPr>
              <w:t>Μπορεί ο οικονομικός φορέας να επιβεβαιώσει ότι:</w:t>
            </w:r>
          </w:p>
          <w:p w:rsidR="000A7D2D" w:rsidRPr="00D34029" w:rsidRDefault="000A7D2D" w:rsidP="000A7D2D">
            <w:pPr>
              <w:suppressAutoHyphens/>
              <w:jc w:val="both"/>
              <w:rPr>
                <w:lang w:eastAsia="zh-CN"/>
              </w:rPr>
            </w:pPr>
            <w:r w:rsidRPr="00D34029">
              <w:rPr>
                <w:sz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A7D2D" w:rsidRPr="00D34029" w:rsidRDefault="000A7D2D" w:rsidP="000A7D2D">
            <w:pPr>
              <w:suppressAutoHyphens/>
              <w:jc w:val="both"/>
              <w:rPr>
                <w:lang w:eastAsia="zh-CN"/>
              </w:rPr>
            </w:pPr>
            <w:r w:rsidRPr="00D34029">
              <w:rPr>
                <w:sz w:val="22"/>
                <w:lang w:eastAsia="zh-CN"/>
              </w:rPr>
              <w:t>β) δεν έχει αποκρύψει τις πληροφορίες αυτές,</w:t>
            </w:r>
          </w:p>
          <w:p w:rsidR="000A7D2D" w:rsidRPr="00D34029" w:rsidRDefault="000A7D2D" w:rsidP="000A7D2D">
            <w:pPr>
              <w:suppressAutoHyphens/>
              <w:jc w:val="both"/>
              <w:rPr>
                <w:lang w:eastAsia="zh-CN"/>
              </w:rPr>
            </w:pPr>
            <w:r w:rsidRPr="00D34029">
              <w:rPr>
                <w:sz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A7D2D" w:rsidRPr="00D34029" w:rsidRDefault="000A7D2D" w:rsidP="000A7D2D">
            <w:pPr>
              <w:suppressAutoHyphens/>
              <w:jc w:val="both"/>
              <w:rPr>
                <w:lang w:eastAsia="zh-CN"/>
              </w:rPr>
            </w:pPr>
            <w:r w:rsidRPr="00D34029">
              <w:rPr>
                <w:sz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tc>
      </w:tr>
    </w:tbl>
    <w:p w:rsidR="000A7D2D" w:rsidRPr="000A7D2D" w:rsidRDefault="000A7D2D" w:rsidP="000A7D2D">
      <w:pPr>
        <w:keepNext/>
        <w:suppressAutoHyphens/>
        <w:spacing w:before="120" w:after="360" w:line="276" w:lineRule="auto"/>
        <w:jc w:val="center"/>
        <w:rPr>
          <w:rFonts w:ascii="Calibri" w:hAnsi="Calibri" w:cs="Calibri"/>
          <w:b/>
          <w:kern w:val="1"/>
          <w:lang w:eastAsia="zh-CN"/>
        </w:rPr>
      </w:pPr>
    </w:p>
    <w:p w:rsidR="000A7D2D" w:rsidRPr="000A7D2D" w:rsidRDefault="000A7D2D" w:rsidP="000A7D2D">
      <w:pPr>
        <w:suppressAutoHyphens/>
        <w:jc w:val="center"/>
        <w:rPr>
          <w:b/>
          <w:bCs/>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Ονομαστικοποίηση μετοχών εταιρειών που συνάπτουν δημόσιες συμβάσεις Άρθρο 8 παρ. 4 ν. 3310/2005</w:t>
            </w:r>
            <w:r w:rsidRPr="000A7D2D">
              <w:rPr>
                <w:vertAlign w:val="superscript"/>
                <w:lang w:eastAsia="zh-CN"/>
              </w:rPr>
              <w:endnoteReference w:id="33"/>
            </w:r>
            <w:r w:rsidRPr="000A7D2D">
              <w:rPr>
                <w:b/>
                <w:i/>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 Ναι [] Όχι </w:t>
            </w:r>
          </w:p>
          <w:p w:rsidR="000A7D2D" w:rsidRPr="000A7D2D" w:rsidRDefault="000A7D2D" w:rsidP="000A7D2D">
            <w:pPr>
              <w:suppressAutoHyphens/>
              <w:jc w:val="both"/>
              <w:rPr>
                <w:lang w:eastAsia="zh-CN"/>
              </w:rPr>
            </w:pPr>
          </w:p>
          <w:p w:rsidR="000A7D2D" w:rsidRPr="000A7D2D" w:rsidRDefault="000A7D2D" w:rsidP="000A7D2D">
            <w:pPr>
              <w:suppressAutoHyphens/>
              <w:rPr>
                <w:b/>
                <w:i/>
                <w:lang w:eastAsia="zh-CN"/>
              </w:rPr>
            </w:pPr>
            <w:r w:rsidRPr="000A7D2D">
              <w:rPr>
                <w:i/>
                <w:lang w:eastAsia="zh-CN"/>
              </w:rPr>
              <w:t>(διαδικτυακή διεύθυνση, αρχή ή φορέας έκδοσης, επακριβή στοιχεία αναφοράς των εγγράφων): [……][……][……]</w:t>
            </w:r>
          </w:p>
          <w:p w:rsidR="000A7D2D" w:rsidRPr="000A7D2D" w:rsidRDefault="000A7D2D" w:rsidP="000A7D2D">
            <w:pPr>
              <w:suppressAutoHyphens/>
              <w:rPr>
                <w:i/>
                <w:lang w:eastAsia="zh-CN"/>
              </w:rPr>
            </w:pPr>
            <w:r w:rsidRPr="000A7D2D">
              <w:rPr>
                <w:b/>
                <w:i/>
                <w:lang w:eastAsia="zh-CN"/>
              </w:rPr>
              <w:t>Εάν ναι</w:t>
            </w:r>
            <w:r w:rsidRPr="000A7D2D">
              <w:rPr>
                <w:i/>
                <w:lang w:eastAsia="zh-CN"/>
              </w:rPr>
              <w:t xml:space="preserve">, έχει λάβει ο οικονομικός φορέας μέτρα αυτοκάθαρσης; </w:t>
            </w:r>
          </w:p>
          <w:p w:rsidR="000A7D2D" w:rsidRPr="000A7D2D" w:rsidRDefault="000A7D2D" w:rsidP="000A7D2D">
            <w:pPr>
              <w:suppressAutoHyphens/>
              <w:rPr>
                <w:b/>
                <w:i/>
                <w:lang w:eastAsia="zh-CN"/>
              </w:rPr>
            </w:pPr>
            <w:r w:rsidRPr="000A7D2D">
              <w:rPr>
                <w:i/>
                <w:lang w:eastAsia="zh-CN"/>
              </w:rPr>
              <w:t>[] Ναι [] Όχι</w:t>
            </w:r>
          </w:p>
          <w:p w:rsidR="000A7D2D" w:rsidRPr="000A7D2D" w:rsidRDefault="000A7D2D" w:rsidP="000A7D2D">
            <w:pPr>
              <w:suppressAutoHyphens/>
              <w:rPr>
                <w:i/>
                <w:lang w:eastAsia="zh-CN"/>
              </w:rPr>
            </w:pPr>
            <w:r w:rsidRPr="000A7D2D">
              <w:rPr>
                <w:b/>
                <w:i/>
                <w:lang w:eastAsia="zh-CN"/>
              </w:rPr>
              <w:t>Εάν το έχει πράξει,</w:t>
            </w:r>
            <w:r w:rsidRPr="000A7D2D">
              <w:rPr>
                <w:i/>
                <w:lang w:eastAsia="zh-CN"/>
              </w:rPr>
              <w:t xml:space="preserve"> περιγράψτε τα μέτρα που λήφθηκαν: </w:t>
            </w:r>
          </w:p>
          <w:p w:rsidR="000A7D2D" w:rsidRPr="000A7D2D" w:rsidRDefault="000A7D2D" w:rsidP="000A7D2D">
            <w:pPr>
              <w:suppressAutoHyphens/>
              <w:rPr>
                <w:lang w:eastAsia="zh-CN"/>
              </w:rPr>
            </w:pPr>
            <w:r w:rsidRPr="000A7D2D">
              <w:rPr>
                <w:i/>
                <w:lang w:eastAsia="zh-CN"/>
              </w:rPr>
              <w:t>[……]</w:t>
            </w:r>
          </w:p>
        </w:tc>
      </w:tr>
    </w:tbl>
    <w:p w:rsidR="000A7D2D" w:rsidRPr="000A7D2D" w:rsidRDefault="000A7D2D" w:rsidP="000A7D2D">
      <w:pPr>
        <w:pageBreakBefore/>
        <w:suppressAutoHyphens/>
        <w:jc w:val="center"/>
        <w:rPr>
          <w:lang w:eastAsia="zh-CN"/>
        </w:rPr>
      </w:pPr>
      <w:r w:rsidRPr="000A7D2D">
        <w:rPr>
          <w:b/>
          <w:bCs/>
          <w:u w:val="single"/>
          <w:lang w:eastAsia="zh-CN"/>
        </w:rPr>
        <w:lastRenderedPageBreak/>
        <w:t>Μέρος IV: Κριτήρια επιλογής</w:t>
      </w:r>
    </w:p>
    <w:p w:rsidR="000A7D2D" w:rsidRPr="000A7D2D" w:rsidRDefault="000A7D2D" w:rsidP="000A7D2D">
      <w:pPr>
        <w:suppressAutoHyphens/>
        <w:jc w:val="both"/>
        <w:rPr>
          <w:b/>
          <w:bCs/>
          <w:lang w:eastAsia="zh-CN"/>
        </w:rPr>
      </w:pPr>
      <w:r w:rsidRPr="000A7D2D">
        <w:rPr>
          <w:lang w:eastAsia="zh-CN"/>
        </w:rPr>
        <w:t xml:space="preserve">Όσον αφορά τα κριτήρια επιλογής (ενότητα </w:t>
      </w:r>
      <w:r w:rsidRPr="000A7D2D">
        <w:rPr>
          <w:rFonts w:ascii="Symbol" w:hAnsi="Symbol" w:cs="Symbol"/>
          <w:lang w:eastAsia="zh-CN"/>
        </w:rPr>
        <w:t></w:t>
      </w:r>
      <w:r w:rsidRPr="000A7D2D">
        <w:rPr>
          <w:lang w:eastAsia="zh-CN"/>
        </w:rPr>
        <w:t xml:space="preserve"> ή ενότητες Α έως Δ του παρόντος μέρους), ο οικονομικός φορέας δηλώνει ότι: </w:t>
      </w:r>
    </w:p>
    <w:p w:rsidR="000A7D2D" w:rsidRPr="000A7D2D" w:rsidRDefault="000A7D2D" w:rsidP="000A7D2D">
      <w:pPr>
        <w:suppressAutoHyphens/>
        <w:jc w:val="center"/>
        <w:rPr>
          <w:b/>
          <w:i/>
          <w:sz w:val="21"/>
          <w:szCs w:val="21"/>
          <w:lang w:eastAsia="zh-CN"/>
        </w:rPr>
      </w:pPr>
      <w:r w:rsidRPr="000A7D2D">
        <w:rPr>
          <w:b/>
          <w:bCs/>
          <w:lang w:eastAsia="zh-CN"/>
        </w:rPr>
        <w:t>α: Γενική ένδειξη για όλα τα κριτήρια επιλογής</w:t>
      </w:r>
    </w:p>
    <w:p w:rsidR="000A7D2D" w:rsidRPr="000A7D2D" w:rsidRDefault="000A7D2D" w:rsidP="00D34029">
      <w:pPr>
        <w:pBdr>
          <w:top w:val="single" w:sz="4" w:space="1" w:color="000000"/>
          <w:left w:val="single" w:sz="4" w:space="4" w:color="000000"/>
          <w:bottom w:val="single" w:sz="4" w:space="1" w:color="000000"/>
          <w:right w:val="single" w:sz="4" w:space="4" w:color="000000"/>
        </w:pBdr>
        <w:suppressAutoHyphens/>
        <w:jc w:val="both"/>
        <w:rPr>
          <w:b/>
          <w:i/>
          <w:lang w:eastAsia="zh-CN"/>
        </w:rPr>
      </w:pPr>
      <w:r w:rsidRPr="000A7D2D">
        <w:rPr>
          <w:b/>
          <w:i/>
          <w:sz w:val="21"/>
          <w:szCs w:val="21"/>
          <w:lang w:eastAsia="zh-CN"/>
        </w:rPr>
        <w:t xml:space="preserve">Ο οικονομικός φορέας πρέπει να συμπληρώσει αυτό το πεδίο </w:t>
      </w:r>
      <w:r w:rsidRPr="000A7D2D">
        <w:rPr>
          <w:b/>
          <w:sz w:val="21"/>
          <w:szCs w:val="21"/>
          <w:u w:val="single"/>
          <w:lang w:eastAsia="zh-CN"/>
        </w:rPr>
        <w:t>μόνο</w:t>
      </w:r>
      <w:r w:rsidRPr="000A7D2D">
        <w:rPr>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A7D2D">
        <w:rPr>
          <w:b/>
          <w:i/>
          <w:sz w:val="21"/>
          <w:szCs w:val="21"/>
          <w:lang w:val="en-US" w:eastAsia="zh-CN"/>
        </w:rPr>
        <w:t>a</w:t>
      </w:r>
      <w:r w:rsidRPr="000A7D2D">
        <w:rPr>
          <w:b/>
          <w:i/>
          <w:sz w:val="21"/>
          <w:szCs w:val="21"/>
          <w:lang w:eastAsia="zh-CN"/>
        </w:rPr>
        <w:t xml:space="preserve"> του Μέρους Ι</w:t>
      </w:r>
      <w:r w:rsidRPr="000A7D2D">
        <w:rPr>
          <w:b/>
          <w:i/>
          <w:sz w:val="21"/>
          <w:szCs w:val="21"/>
          <w:lang w:val="en-US" w:eastAsia="zh-CN"/>
        </w:rPr>
        <w:t>V</w:t>
      </w:r>
      <w:r w:rsidRPr="000A7D2D">
        <w:rPr>
          <w:b/>
          <w:i/>
          <w:sz w:val="21"/>
          <w:szCs w:val="21"/>
          <w:lang w:eastAsia="zh-CN"/>
        </w:rPr>
        <w:t xml:space="preserve"> χωρίς να υποχρεούται να συμπληρώσει οποιαδήποτε άλλη ενότητα του Μέρους Ι</w:t>
      </w:r>
      <w:r w:rsidRPr="000A7D2D">
        <w:rPr>
          <w:b/>
          <w:i/>
          <w:sz w:val="21"/>
          <w:szCs w:val="21"/>
          <w:lang w:val="en-US" w:eastAsia="zh-CN"/>
        </w:rPr>
        <w:t>V</w:t>
      </w:r>
      <w:r w:rsidRPr="000A7D2D">
        <w:rPr>
          <w:b/>
          <w:i/>
          <w:sz w:val="21"/>
          <w:szCs w:val="21"/>
          <w:lang w:eastAsia="zh-CN"/>
        </w:rPr>
        <w:t>:</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w:t>
            </w:r>
          </w:p>
        </w:tc>
      </w:tr>
    </w:tbl>
    <w:p w:rsidR="000A7D2D" w:rsidRPr="000A7D2D" w:rsidRDefault="000A7D2D" w:rsidP="000A7D2D">
      <w:pPr>
        <w:keepNext/>
        <w:suppressAutoHyphens/>
        <w:spacing w:before="120" w:after="360" w:line="276" w:lineRule="auto"/>
        <w:ind w:firstLine="397"/>
        <w:jc w:val="center"/>
        <w:rPr>
          <w:rFonts w:ascii="Calibri" w:hAnsi="Calibri" w:cs="Calibri"/>
          <w:b/>
          <w:smallCaps/>
          <w:kern w:val="1"/>
          <w:lang w:eastAsia="zh-CN"/>
        </w:rPr>
      </w:pPr>
    </w:p>
    <w:p w:rsidR="000A7D2D" w:rsidRPr="000A7D2D" w:rsidRDefault="000A7D2D" w:rsidP="000A7D2D">
      <w:pPr>
        <w:suppressAutoHyphens/>
        <w:jc w:val="center"/>
        <w:rPr>
          <w:b/>
          <w:i/>
          <w:sz w:val="21"/>
          <w:szCs w:val="21"/>
          <w:lang w:eastAsia="zh-CN"/>
        </w:rPr>
      </w:pPr>
      <w:r w:rsidRPr="000A7D2D">
        <w:rPr>
          <w:b/>
          <w:bCs/>
          <w:lang w:eastAsia="zh-CN"/>
        </w:rPr>
        <w:t>Α: Καταλληλότητα</w:t>
      </w:r>
    </w:p>
    <w:p w:rsidR="000A7D2D" w:rsidRPr="000A7D2D" w:rsidRDefault="000A7D2D" w:rsidP="00D34029">
      <w:pPr>
        <w:pBdr>
          <w:top w:val="single" w:sz="4" w:space="1" w:color="000000"/>
          <w:left w:val="single" w:sz="4" w:space="4" w:color="000000"/>
          <w:bottom w:val="single" w:sz="4" w:space="1" w:color="000000"/>
          <w:right w:val="single" w:sz="4" w:space="4" w:color="000000"/>
        </w:pBdr>
        <w:suppressAutoHyphens/>
        <w:jc w:val="both"/>
        <w:rPr>
          <w:b/>
          <w:i/>
          <w:lang w:eastAsia="zh-CN"/>
        </w:rPr>
      </w:pPr>
      <w:r w:rsidRPr="000A7D2D">
        <w:rPr>
          <w:b/>
          <w:i/>
          <w:sz w:val="21"/>
          <w:szCs w:val="21"/>
          <w:lang w:eastAsia="zh-CN"/>
        </w:rPr>
        <w:t xml:space="preserve">Ο οικονομικός φορέας πρέπει να  παράσχει πληροφορίες </w:t>
      </w:r>
      <w:r w:rsidRPr="000A7D2D">
        <w:rPr>
          <w:b/>
          <w:i/>
          <w:sz w:val="21"/>
          <w:szCs w:val="21"/>
          <w:u w:val="single"/>
          <w:lang w:eastAsia="zh-CN"/>
        </w:rPr>
        <w:t>μόνον</w:t>
      </w:r>
      <w:r w:rsidRPr="000A7D2D">
        <w:rPr>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i/>
                <w:sz w:val="21"/>
                <w:szCs w:val="21"/>
                <w:lang w:eastAsia="zh-CN"/>
              </w:rPr>
            </w:pPr>
            <w:r w:rsidRPr="000A7D2D">
              <w:rPr>
                <w:b/>
                <w:sz w:val="21"/>
                <w:szCs w:val="21"/>
                <w:lang w:eastAsia="zh-CN"/>
              </w:rPr>
              <w:t>1) Ο οικονομικός φορέας είναι εγγεγραμμένος στα σχετικά επαγγελματικά ή εμπορικά μητρώα</w:t>
            </w:r>
            <w:r w:rsidRPr="000A7D2D">
              <w:rPr>
                <w:sz w:val="21"/>
                <w:szCs w:val="21"/>
                <w:lang w:eastAsia="zh-CN"/>
              </w:rPr>
              <w:t xml:space="preserve"> που τηρούνται στην Ελλάδα ή στο κράτος μέλος εγκατάστασής</w:t>
            </w:r>
            <w:r w:rsidRPr="000A7D2D">
              <w:rPr>
                <w:sz w:val="20"/>
                <w:szCs w:val="20"/>
                <w:vertAlign w:val="superscript"/>
                <w:lang w:eastAsia="zh-CN"/>
              </w:rPr>
              <w:endnoteReference w:id="34"/>
            </w:r>
            <w:r w:rsidRPr="000A7D2D">
              <w:rPr>
                <w:sz w:val="20"/>
                <w:szCs w:val="20"/>
                <w:lang w:eastAsia="zh-CN"/>
              </w:rPr>
              <w:t>;</w:t>
            </w:r>
            <w:r w:rsidRPr="000A7D2D">
              <w:rPr>
                <w:sz w:val="21"/>
                <w:szCs w:val="21"/>
                <w:lang w:eastAsia="zh-CN"/>
              </w:rPr>
              <w:t xml:space="preserve"> του:</w:t>
            </w:r>
          </w:p>
          <w:p w:rsidR="000A7D2D" w:rsidRPr="000A7D2D" w:rsidRDefault="000A7D2D" w:rsidP="000A7D2D">
            <w:pPr>
              <w:suppressAutoHyphens/>
              <w:jc w:val="both"/>
              <w:rPr>
                <w:lang w:eastAsia="zh-CN"/>
              </w:rPr>
            </w:pPr>
            <w:r w:rsidRPr="000A7D2D">
              <w:rPr>
                <w:i/>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i/>
                <w:sz w:val="21"/>
                <w:szCs w:val="21"/>
                <w:lang w:eastAsia="zh-CN"/>
              </w:rPr>
            </w:pPr>
            <w:r w:rsidRPr="000A7D2D">
              <w:rPr>
                <w:lang w:eastAsia="zh-CN"/>
              </w:rPr>
              <w:t>[…]</w:t>
            </w:r>
          </w:p>
          <w:p w:rsidR="000A7D2D" w:rsidRPr="000A7D2D" w:rsidRDefault="000A7D2D" w:rsidP="000A7D2D">
            <w:pPr>
              <w:suppressAutoHyphens/>
              <w:rPr>
                <w:i/>
                <w:sz w:val="21"/>
                <w:szCs w:val="21"/>
                <w:lang w:eastAsia="zh-CN"/>
              </w:rPr>
            </w:pPr>
          </w:p>
          <w:p w:rsidR="000A7D2D" w:rsidRPr="000A7D2D" w:rsidRDefault="000A7D2D" w:rsidP="000A7D2D">
            <w:pPr>
              <w:suppressAutoHyphens/>
              <w:rPr>
                <w:i/>
                <w:sz w:val="21"/>
                <w:szCs w:val="21"/>
                <w:lang w:eastAsia="zh-CN"/>
              </w:rPr>
            </w:pPr>
          </w:p>
          <w:p w:rsidR="000A7D2D" w:rsidRPr="000A7D2D" w:rsidRDefault="000A7D2D" w:rsidP="000A7D2D">
            <w:pPr>
              <w:suppressAutoHyphens/>
              <w:rPr>
                <w:i/>
                <w:sz w:val="21"/>
                <w:szCs w:val="21"/>
                <w:lang w:eastAsia="zh-CN"/>
              </w:rPr>
            </w:pPr>
          </w:p>
          <w:p w:rsidR="000A7D2D" w:rsidRPr="000A7D2D" w:rsidRDefault="000A7D2D" w:rsidP="000A7D2D">
            <w:pPr>
              <w:suppressAutoHyphens/>
              <w:rPr>
                <w:i/>
                <w:sz w:val="21"/>
                <w:szCs w:val="21"/>
                <w:lang w:eastAsia="zh-CN"/>
              </w:rPr>
            </w:pPr>
            <w:r w:rsidRPr="000A7D2D">
              <w:rPr>
                <w:i/>
                <w:sz w:val="21"/>
                <w:szCs w:val="21"/>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rPr>
                <w:lang w:eastAsia="zh-CN"/>
              </w:rPr>
            </w:pPr>
            <w:r w:rsidRPr="000A7D2D">
              <w:rPr>
                <w:i/>
                <w:sz w:val="21"/>
                <w:szCs w:val="21"/>
                <w:lang w:eastAsia="zh-CN"/>
              </w:rPr>
              <w:t>[……][……][……]</w:t>
            </w:r>
          </w:p>
        </w:tc>
      </w:tr>
      <w:tr w:rsidR="000A7D2D" w:rsidRPr="000A7D2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20"/>
                <w:szCs w:val="20"/>
                <w:lang w:eastAsia="zh-CN"/>
              </w:rPr>
            </w:pPr>
            <w:r w:rsidRPr="000A7D2D">
              <w:rPr>
                <w:b/>
                <w:sz w:val="20"/>
                <w:szCs w:val="20"/>
                <w:lang w:eastAsia="zh-CN"/>
              </w:rPr>
              <w:t>2) Για συμβάσεις υπηρεσιών:</w:t>
            </w:r>
          </w:p>
          <w:p w:rsidR="000A7D2D" w:rsidRPr="000A7D2D" w:rsidRDefault="000A7D2D" w:rsidP="000A7D2D">
            <w:pPr>
              <w:suppressAutoHyphens/>
              <w:jc w:val="both"/>
              <w:rPr>
                <w:lang w:eastAsia="zh-CN"/>
              </w:rPr>
            </w:pPr>
            <w:r w:rsidRPr="000A7D2D">
              <w:rPr>
                <w:sz w:val="20"/>
                <w:szCs w:val="20"/>
                <w:lang w:eastAsia="zh-CN"/>
              </w:rPr>
              <w:t xml:space="preserve">Χρειάζεται ειδική </w:t>
            </w:r>
            <w:r w:rsidRPr="000A7D2D">
              <w:rPr>
                <w:b/>
                <w:sz w:val="20"/>
                <w:szCs w:val="20"/>
                <w:lang w:eastAsia="zh-CN"/>
              </w:rPr>
              <w:t>έγκριση ή να είναι ο οικονομικός φορέας μέλος</w:t>
            </w:r>
            <w:r w:rsidRPr="000A7D2D">
              <w:rPr>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0A7D2D" w:rsidRPr="000A7D2D" w:rsidRDefault="000A7D2D" w:rsidP="000A7D2D">
            <w:pPr>
              <w:suppressAutoHyphens/>
              <w:jc w:val="both"/>
              <w:rPr>
                <w:lang w:eastAsia="zh-CN"/>
              </w:rPr>
            </w:pPr>
          </w:p>
          <w:p w:rsidR="000A7D2D" w:rsidRPr="000A7D2D" w:rsidRDefault="000A7D2D" w:rsidP="000A7D2D">
            <w:pPr>
              <w:suppressAutoHyphens/>
              <w:jc w:val="both"/>
              <w:rPr>
                <w:sz w:val="20"/>
                <w:szCs w:val="20"/>
                <w:lang w:eastAsia="zh-CN"/>
              </w:rPr>
            </w:pPr>
            <w:r w:rsidRPr="000A7D2D">
              <w:rPr>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rPr>
                <w:sz w:val="20"/>
                <w:szCs w:val="20"/>
                <w:lang w:eastAsia="zh-CN"/>
              </w:rPr>
            </w:pPr>
          </w:p>
          <w:p w:rsidR="000A7D2D" w:rsidRPr="000A7D2D" w:rsidRDefault="000A7D2D" w:rsidP="000A7D2D">
            <w:pPr>
              <w:suppressAutoHyphens/>
              <w:rPr>
                <w:sz w:val="20"/>
                <w:szCs w:val="20"/>
                <w:lang w:eastAsia="zh-CN"/>
              </w:rPr>
            </w:pPr>
            <w:r w:rsidRPr="000A7D2D">
              <w:rPr>
                <w:sz w:val="20"/>
                <w:szCs w:val="20"/>
                <w:lang w:eastAsia="zh-CN"/>
              </w:rPr>
              <w:t>[] Ναι [] Όχι</w:t>
            </w:r>
          </w:p>
          <w:p w:rsidR="000A7D2D" w:rsidRPr="000A7D2D" w:rsidRDefault="000A7D2D" w:rsidP="000A7D2D">
            <w:pPr>
              <w:suppressAutoHyphens/>
              <w:rPr>
                <w:sz w:val="20"/>
                <w:szCs w:val="20"/>
                <w:lang w:eastAsia="zh-CN"/>
              </w:rPr>
            </w:pPr>
            <w:r w:rsidRPr="000A7D2D">
              <w:rPr>
                <w:sz w:val="20"/>
                <w:szCs w:val="20"/>
                <w:lang w:eastAsia="zh-CN"/>
              </w:rPr>
              <w:t xml:space="preserve">Εάν ναι, διευκρινίστε για ποια πρόκειται και δηλώστε αν τη διαθέτει ο οικονομικός φορέας: </w:t>
            </w:r>
          </w:p>
          <w:p w:rsidR="000A7D2D" w:rsidRPr="000A7D2D" w:rsidRDefault="000A7D2D" w:rsidP="000A7D2D">
            <w:pPr>
              <w:suppressAutoHyphens/>
              <w:rPr>
                <w:i/>
                <w:sz w:val="20"/>
                <w:szCs w:val="20"/>
                <w:lang w:eastAsia="zh-CN"/>
              </w:rPr>
            </w:pPr>
            <w:r w:rsidRPr="000A7D2D">
              <w:rPr>
                <w:sz w:val="20"/>
                <w:szCs w:val="20"/>
                <w:lang w:eastAsia="zh-CN"/>
              </w:rPr>
              <w:t>[ …] [] Ναι [] Όχι</w:t>
            </w:r>
          </w:p>
          <w:p w:rsidR="000A7D2D" w:rsidRPr="000A7D2D" w:rsidRDefault="000A7D2D" w:rsidP="000A7D2D">
            <w:pPr>
              <w:suppressAutoHyphens/>
              <w:rPr>
                <w:i/>
                <w:sz w:val="20"/>
                <w:szCs w:val="20"/>
                <w:lang w:eastAsia="zh-CN"/>
              </w:rPr>
            </w:pPr>
          </w:p>
          <w:p w:rsidR="000A7D2D" w:rsidRPr="000A7D2D" w:rsidRDefault="000A7D2D" w:rsidP="000A7D2D">
            <w:pPr>
              <w:suppressAutoHyphens/>
              <w:rPr>
                <w:lang w:eastAsia="zh-CN"/>
              </w:rPr>
            </w:pPr>
            <w:r w:rsidRPr="000A7D2D">
              <w:rPr>
                <w:i/>
                <w:sz w:val="20"/>
                <w:szCs w:val="20"/>
                <w:lang w:eastAsia="zh-CN"/>
              </w:rPr>
              <w:t>(διαδικτυακή διεύθυνση, αρχή ή φορέας έκδοσης, επακριβή στοιχεία αναφοράς των εγγράφων): [……][……][……]</w:t>
            </w:r>
          </w:p>
        </w:tc>
      </w:tr>
    </w:tbl>
    <w:p w:rsidR="000A7D2D" w:rsidRPr="000A7D2D" w:rsidRDefault="000A7D2D" w:rsidP="000A7D2D">
      <w:pPr>
        <w:suppressAutoHyphens/>
        <w:jc w:val="center"/>
        <w:rPr>
          <w:b/>
          <w:bCs/>
          <w:lang w:eastAsia="zh-CN"/>
        </w:rPr>
      </w:pPr>
    </w:p>
    <w:p w:rsidR="000A7D2D" w:rsidRPr="000A7D2D" w:rsidRDefault="000A7D2D" w:rsidP="000A7D2D">
      <w:pPr>
        <w:suppressAutoHyphens/>
        <w:jc w:val="center"/>
        <w:rPr>
          <w:b/>
          <w:bCs/>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Β: Οικονομική και χρηματοοικονομική επάρκεια</w:t>
      </w:r>
    </w:p>
    <w:p w:rsidR="000A7D2D" w:rsidRPr="000A7D2D" w:rsidRDefault="000A7D2D" w:rsidP="00D34029">
      <w:pPr>
        <w:pBdr>
          <w:top w:val="single" w:sz="4" w:space="1" w:color="000000"/>
          <w:left w:val="single" w:sz="4" w:space="4" w:color="000000"/>
          <w:bottom w:val="single" w:sz="4" w:space="1" w:color="000000"/>
          <w:right w:val="single" w:sz="4" w:space="4" w:color="000000"/>
        </w:pBdr>
        <w:suppressAutoHyphens/>
        <w:jc w:val="both"/>
        <w:rPr>
          <w:b/>
          <w:i/>
          <w:lang w:eastAsia="zh-CN"/>
        </w:rPr>
      </w:pPr>
      <w:r w:rsidRPr="000A7D2D">
        <w:rPr>
          <w:b/>
          <w:i/>
          <w:lang w:eastAsia="zh-CN"/>
        </w:rPr>
        <w:t xml:space="preserve">Ο οικονομικός φορέας πρέπει να παράσχει πληροφορίες </w:t>
      </w:r>
      <w:r w:rsidRPr="000A7D2D">
        <w:rPr>
          <w:b/>
          <w:u w:val="single"/>
          <w:lang w:eastAsia="zh-CN"/>
        </w:rPr>
        <w:t>μόνον</w:t>
      </w:r>
      <w:r w:rsidRPr="000A7D2D">
        <w:rPr>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lang w:eastAsia="zh-CN"/>
              </w:rPr>
            </w:pPr>
            <w:r w:rsidRPr="000A7D2D">
              <w:rPr>
                <w:lang w:eastAsia="zh-CN"/>
              </w:rPr>
              <w:t xml:space="preserve">1α) Ο («γενικός») </w:t>
            </w:r>
            <w:r w:rsidRPr="000A7D2D">
              <w:rPr>
                <w:b/>
                <w:lang w:eastAsia="zh-CN"/>
              </w:rPr>
              <w:t>ετήσιος κύκλος εργασιών</w:t>
            </w:r>
            <w:r w:rsidRPr="000A7D2D">
              <w:rPr>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A7D2D">
              <w:rPr>
                <w:b/>
                <w:lang w:eastAsia="zh-CN"/>
              </w:rPr>
              <w:t>:</w:t>
            </w:r>
          </w:p>
          <w:p w:rsidR="000A7D2D" w:rsidRPr="000A7D2D" w:rsidRDefault="000A7D2D" w:rsidP="000A7D2D">
            <w:pPr>
              <w:suppressAutoHyphens/>
              <w:jc w:val="both"/>
              <w:rPr>
                <w:lang w:eastAsia="zh-CN"/>
              </w:rPr>
            </w:pPr>
            <w:r w:rsidRPr="000A7D2D">
              <w:rPr>
                <w:b/>
                <w:bCs/>
                <w:lang w:eastAsia="zh-CN"/>
              </w:rPr>
              <w:t>και/ή,</w:t>
            </w:r>
          </w:p>
          <w:p w:rsidR="000A7D2D" w:rsidRPr="000A7D2D" w:rsidRDefault="000A7D2D" w:rsidP="000A7D2D">
            <w:pPr>
              <w:suppressAutoHyphens/>
              <w:jc w:val="both"/>
              <w:rPr>
                <w:i/>
                <w:lang w:eastAsia="zh-CN"/>
              </w:rPr>
            </w:pPr>
            <w:r w:rsidRPr="000A7D2D">
              <w:rPr>
                <w:lang w:eastAsia="zh-CN"/>
              </w:rPr>
              <w:t xml:space="preserve">1β) Ο </w:t>
            </w:r>
            <w:r w:rsidRPr="000A7D2D">
              <w:rPr>
                <w:b/>
                <w:lang w:eastAsia="zh-CN"/>
              </w:rPr>
              <w:t>μέσος</w:t>
            </w:r>
            <w:r w:rsidRPr="000A7D2D">
              <w:rPr>
                <w:lang w:eastAsia="zh-CN"/>
              </w:rPr>
              <w:t xml:space="preserve"> ετήσιος </w:t>
            </w:r>
            <w:r w:rsidRPr="000A7D2D">
              <w:rPr>
                <w:b/>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A7D2D">
              <w:rPr>
                <w:vertAlign w:val="superscript"/>
                <w:lang w:eastAsia="zh-CN"/>
              </w:rPr>
              <w:endnoteReference w:id="35"/>
            </w:r>
            <w:r w:rsidRPr="000A7D2D">
              <w:rPr>
                <w:b/>
                <w:lang w:eastAsia="zh-CN"/>
              </w:rPr>
              <w:t>:</w:t>
            </w: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έτος: [……] κύκλος εργασιών:[……][…]νόμισμα</w:t>
            </w:r>
          </w:p>
          <w:p w:rsidR="000A7D2D" w:rsidRPr="000A7D2D" w:rsidRDefault="000A7D2D" w:rsidP="000A7D2D">
            <w:pPr>
              <w:suppressAutoHyphens/>
              <w:jc w:val="both"/>
              <w:rPr>
                <w:lang w:eastAsia="zh-CN"/>
              </w:rPr>
            </w:pPr>
            <w:r w:rsidRPr="000A7D2D">
              <w:rPr>
                <w:lang w:eastAsia="zh-CN"/>
              </w:rPr>
              <w:t>έτος: [……] κύκλος εργασιών:[……][…]νόμισμα</w:t>
            </w:r>
          </w:p>
          <w:p w:rsidR="000A7D2D" w:rsidRPr="000A7D2D" w:rsidRDefault="000A7D2D" w:rsidP="000A7D2D">
            <w:pPr>
              <w:suppressAutoHyphens/>
              <w:jc w:val="both"/>
              <w:rPr>
                <w:lang w:eastAsia="zh-CN"/>
              </w:rPr>
            </w:pPr>
            <w:r w:rsidRPr="000A7D2D">
              <w:rPr>
                <w:lang w:eastAsia="zh-CN"/>
              </w:rPr>
              <w:t>έτος: [……] κύκλος εργασιών:[……][…]νόμισμα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(αριθμός ετών, μέσος κύκλος εργασιών)</w:t>
            </w:r>
            <w:r w:rsidRPr="000A7D2D">
              <w:rPr>
                <w:b/>
                <w:lang w:eastAsia="zh-CN"/>
              </w:rPr>
              <w:t>:</w:t>
            </w:r>
          </w:p>
          <w:p w:rsidR="000A7D2D" w:rsidRPr="000A7D2D" w:rsidRDefault="000A7D2D" w:rsidP="000A7D2D">
            <w:pPr>
              <w:suppressAutoHyphens/>
              <w:jc w:val="both"/>
              <w:rPr>
                <w:lang w:eastAsia="zh-CN"/>
              </w:rPr>
            </w:pPr>
            <w:r w:rsidRPr="000A7D2D">
              <w:rPr>
                <w:lang w:eastAsia="zh-CN"/>
              </w:rPr>
              <w:t>[……],[……][…]νόμισμα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lang w:eastAsia="zh-CN"/>
              </w:rPr>
            </w:pPr>
            <w:r w:rsidRPr="000A7D2D">
              <w:rPr>
                <w:lang w:eastAsia="zh-CN"/>
              </w:rPr>
              <w:t xml:space="preserve">2α) Ο ετήσιος («ειδικός») </w:t>
            </w:r>
            <w:r w:rsidRPr="000A7D2D">
              <w:rPr>
                <w:b/>
                <w:lang w:eastAsia="zh-CN"/>
              </w:rPr>
              <w:t>κύκλος εργασιών του οικονομικού φορέα στον επιχειρηματικό τομέα που καλύπτεται από τη σύμβαση</w:t>
            </w:r>
            <w:r w:rsidRPr="000A7D2D">
              <w:rPr>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A7D2D" w:rsidRPr="000A7D2D" w:rsidRDefault="000A7D2D" w:rsidP="000A7D2D">
            <w:pPr>
              <w:suppressAutoHyphens/>
              <w:jc w:val="both"/>
              <w:rPr>
                <w:lang w:eastAsia="zh-CN"/>
              </w:rPr>
            </w:pPr>
            <w:r w:rsidRPr="000A7D2D">
              <w:rPr>
                <w:b/>
                <w:bCs/>
                <w:lang w:eastAsia="zh-CN"/>
              </w:rPr>
              <w:t>και/ή,</w:t>
            </w:r>
          </w:p>
          <w:p w:rsidR="000A7D2D" w:rsidRPr="000A7D2D" w:rsidRDefault="000A7D2D" w:rsidP="000A7D2D">
            <w:pPr>
              <w:suppressAutoHyphens/>
              <w:jc w:val="both"/>
              <w:rPr>
                <w:i/>
                <w:lang w:eastAsia="zh-CN"/>
              </w:rPr>
            </w:pPr>
            <w:r w:rsidRPr="000A7D2D">
              <w:rPr>
                <w:lang w:eastAsia="zh-CN"/>
              </w:rPr>
              <w:t xml:space="preserve">2β) Ο </w:t>
            </w:r>
            <w:r w:rsidRPr="000A7D2D">
              <w:rPr>
                <w:b/>
                <w:lang w:eastAsia="zh-CN"/>
              </w:rPr>
              <w:t>μέσος</w:t>
            </w:r>
            <w:r w:rsidRPr="000A7D2D">
              <w:rPr>
                <w:lang w:eastAsia="zh-CN"/>
              </w:rPr>
              <w:t xml:space="preserve"> ετήσιος </w:t>
            </w:r>
            <w:r w:rsidRPr="000A7D2D">
              <w:rPr>
                <w:b/>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A7D2D">
              <w:rPr>
                <w:vertAlign w:val="superscript"/>
                <w:lang w:eastAsia="zh-CN"/>
              </w:rPr>
              <w:endnoteReference w:id="36"/>
            </w:r>
            <w:r w:rsidRPr="000A7D2D">
              <w:rPr>
                <w:lang w:eastAsia="zh-CN"/>
              </w:rPr>
              <w:t>:</w:t>
            </w: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έτος: [……] κύκλος εργασιών: [……][…] νόμισμα</w:t>
            </w:r>
          </w:p>
          <w:p w:rsidR="000A7D2D" w:rsidRPr="000A7D2D" w:rsidRDefault="000A7D2D" w:rsidP="000A7D2D">
            <w:pPr>
              <w:suppressAutoHyphens/>
              <w:jc w:val="both"/>
              <w:rPr>
                <w:lang w:eastAsia="zh-CN"/>
              </w:rPr>
            </w:pPr>
            <w:r w:rsidRPr="000A7D2D">
              <w:rPr>
                <w:lang w:eastAsia="zh-CN"/>
              </w:rPr>
              <w:t>έτος: [……] κύκλος εργασιών: [……][…] νόμισμα</w:t>
            </w:r>
          </w:p>
          <w:p w:rsidR="000A7D2D" w:rsidRPr="000A7D2D" w:rsidRDefault="000A7D2D" w:rsidP="000A7D2D">
            <w:pPr>
              <w:suppressAutoHyphens/>
              <w:jc w:val="both"/>
              <w:rPr>
                <w:lang w:eastAsia="zh-CN"/>
              </w:rPr>
            </w:pPr>
            <w:r w:rsidRPr="000A7D2D">
              <w:rPr>
                <w:lang w:eastAsia="zh-CN"/>
              </w:rPr>
              <w:t>έτος: [……] κύκλος εργασιών: [……][…] 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(αριθμός ετών, μέσος κύκλος εργασιών)</w:t>
            </w:r>
            <w:r w:rsidRPr="000A7D2D">
              <w:rPr>
                <w:b/>
                <w:lang w:eastAsia="zh-CN"/>
              </w:rPr>
              <w:t>:</w:t>
            </w:r>
          </w:p>
          <w:p w:rsidR="000A7D2D" w:rsidRPr="000A7D2D" w:rsidRDefault="000A7D2D" w:rsidP="000A7D2D">
            <w:pPr>
              <w:suppressAutoHyphens/>
              <w:jc w:val="both"/>
              <w:rPr>
                <w:i/>
                <w:lang w:eastAsia="zh-CN"/>
              </w:rPr>
            </w:pPr>
            <w:r w:rsidRPr="000A7D2D">
              <w:rPr>
                <w:lang w:eastAsia="zh-CN"/>
              </w:rPr>
              <w:t>[……],[……][…] νόμισμα</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r w:rsidRPr="000A7D2D">
              <w:rPr>
                <w:lang w:eastAsia="zh-CN"/>
              </w:rPr>
              <w:t>4)Όσον αφορά τις χρηματοοικονομικές αναλογίες</w:t>
            </w:r>
            <w:r w:rsidRPr="000A7D2D">
              <w:rPr>
                <w:vertAlign w:val="superscript"/>
                <w:lang w:eastAsia="zh-CN"/>
              </w:rPr>
              <w:endnoteReference w:id="37"/>
            </w:r>
            <w:r w:rsidRPr="000A7D2D">
              <w:rPr>
                <w:lang w:eastAsia="zh-CN"/>
              </w:rPr>
              <w:t xml:space="preserve"> που ορίζονται στη σχετική </w:t>
            </w:r>
            <w:r w:rsidRPr="000A7D2D">
              <w:rPr>
                <w:lang w:eastAsia="zh-CN"/>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A7D2D" w:rsidRPr="000A7D2D" w:rsidRDefault="000A7D2D" w:rsidP="000A7D2D">
            <w:pPr>
              <w:suppressAutoHyphens/>
              <w:snapToGrid w:val="0"/>
              <w:jc w:val="both"/>
              <w:rPr>
                <w:lang w:eastAsia="zh-CN"/>
              </w:rPr>
            </w:pPr>
            <w:r w:rsidRPr="000A7D2D">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r w:rsidRPr="000A7D2D">
              <w:rPr>
                <w:lang w:eastAsia="zh-CN"/>
              </w:rPr>
              <w:lastRenderedPageBreak/>
              <w:t xml:space="preserve">(προσδιορισμός της απαιτούμενης αναλογίας-αναλογία μεταξύ </w:t>
            </w:r>
            <w:r w:rsidRPr="000A7D2D">
              <w:rPr>
                <w:lang w:val="en-US" w:eastAsia="zh-CN"/>
              </w:rPr>
              <w:t>x</w:t>
            </w:r>
            <w:r w:rsidRPr="000A7D2D">
              <w:rPr>
                <w:lang w:eastAsia="zh-CN"/>
              </w:rPr>
              <w:t xml:space="preserve"> και </w:t>
            </w:r>
            <w:r w:rsidRPr="000A7D2D">
              <w:rPr>
                <w:lang w:val="en-US" w:eastAsia="zh-CN"/>
              </w:rPr>
              <w:t>y</w:t>
            </w:r>
            <w:r w:rsidRPr="000A7D2D">
              <w:rPr>
                <w:vertAlign w:val="superscript"/>
                <w:lang w:val="en-US" w:eastAsia="zh-CN"/>
              </w:rPr>
              <w:endnoteReference w:id="38"/>
            </w:r>
            <w:r w:rsidRPr="000A7D2D">
              <w:rPr>
                <w:lang w:eastAsia="zh-CN"/>
              </w:rPr>
              <w:t xml:space="preserve"> -</w:t>
            </w:r>
            <w:r w:rsidRPr="000A7D2D">
              <w:rPr>
                <w:lang w:eastAsia="zh-CN"/>
              </w:rPr>
              <w:lastRenderedPageBreak/>
              <w:t>και η αντίστοιχη αξία)</w:t>
            </w:r>
          </w:p>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i/>
                <w:lang w:eastAsia="zh-CN"/>
              </w:rPr>
            </w:pPr>
          </w:p>
          <w:p w:rsidR="000A7D2D" w:rsidRPr="000A7D2D" w:rsidRDefault="000A7D2D" w:rsidP="000A7D2D">
            <w:pPr>
              <w:suppressAutoHyphens/>
              <w:snapToGrid w:val="0"/>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snapToGrid w:val="0"/>
              <w:jc w:val="both"/>
              <w:rPr>
                <w:lang w:eastAsia="zh-CN"/>
              </w:rPr>
            </w:pPr>
            <w:r w:rsidRPr="000A7D2D">
              <w:rPr>
                <w:i/>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rFonts w:eastAsia="Calibri"/>
                <w:i/>
                <w:lang w:eastAsia="zh-CN"/>
              </w:rPr>
            </w:pPr>
            <w:r w:rsidRPr="000A7D2D">
              <w:rPr>
                <w:lang w:eastAsia="zh-CN"/>
              </w:rPr>
              <w:lastRenderedPageBreak/>
              <w:t xml:space="preserve">5) Το ασφαλισμένο ποσό στην </w:t>
            </w:r>
            <w:r w:rsidRPr="000A7D2D">
              <w:rPr>
                <w:b/>
                <w:lang w:eastAsia="zh-CN"/>
              </w:rPr>
              <w:t>ασφαλιστική κάλυψη επαγγελματικών κινδύνων</w:t>
            </w:r>
            <w:r w:rsidRPr="000A7D2D">
              <w:rPr>
                <w:lang w:eastAsia="zh-CN"/>
              </w:rPr>
              <w:t xml:space="preserve"> του οικονομικού φορέα είναι το εξής:</w:t>
            </w:r>
          </w:p>
          <w:p w:rsidR="000A7D2D" w:rsidRPr="000A7D2D" w:rsidRDefault="000A7D2D" w:rsidP="000A7D2D">
            <w:pPr>
              <w:suppressAutoHyphens/>
              <w:jc w:val="both"/>
              <w:rPr>
                <w:lang w:eastAsia="zh-CN"/>
              </w:rPr>
            </w:pPr>
            <w:r w:rsidRPr="000A7D2D">
              <w:rPr>
                <w:i/>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i/>
                <w:lang w:eastAsia="zh-CN"/>
              </w:rPr>
            </w:pPr>
            <w:r w:rsidRPr="000A7D2D">
              <w:rPr>
                <w:lang w:eastAsia="zh-CN"/>
              </w:rPr>
              <w:t xml:space="preserve">6) Όσον αφορά τις </w:t>
            </w:r>
            <w:r w:rsidRPr="000A7D2D">
              <w:rPr>
                <w:b/>
                <w:lang w:eastAsia="zh-CN"/>
              </w:rPr>
              <w:t>λοιπές οικονομικές ή χρηματοοικονομικές απαιτήσεις,</w:t>
            </w:r>
            <w:r w:rsidRPr="000A7D2D">
              <w:rPr>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A7D2D" w:rsidRPr="000A7D2D" w:rsidRDefault="000A7D2D" w:rsidP="000A7D2D">
            <w:pPr>
              <w:suppressAutoHyphens/>
              <w:jc w:val="both"/>
              <w:rPr>
                <w:lang w:eastAsia="zh-CN"/>
              </w:rPr>
            </w:pPr>
            <w:r w:rsidRPr="000A7D2D">
              <w:rPr>
                <w:i/>
                <w:lang w:eastAsia="zh-CN"/>
              </w:rPr>
              <w:t xml:space="preserve">Εάν η σχετική τεκμηρίωση που </w:t>
            </w:r>
            <w:r w:rsidRPr="000A7D2D">
              <w:rPr>
                <w:b/>
                <w:i/>
                <w:lang w:eastAsia="zh-CN"/>
              </w:rPr>
              <w:t>ενδέχεται</w:t>
            </w:r>
            <w:r w:rsidRPr="000A7D2D">
              <w:rPr>
                <w:i/>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bl>
    <w:p w:rsidR="000A7D2D" w:rsidRPr="000A7D2D" w:rsidRDefault="000A7D2D" w:rsidP="000A7D2D">
      <w:pPr>
        <w:keepNext/>
        <w:suppressAutoHyphens/>
        <w:spacing w:before="120" w:after="360" w:line="276" w:lineRule="auto"/>
        <w:jc w:val="center"/>
        <w:rPr>
          <w:rFonts w:ascii="Calibri" w:hAnsi="Calibri" w:cs="Calibri"/>
          <w:b/>
          <w:smallCaps/>
          <w:kern w:val="1"/>
          <w:sz w:val="28"/>
          <w:lang w:eastAsia="zh-CN"/>
        </w:rPr>
      </w:pPr>
    </w:p>
    <w:p w:rsidR="000A7D2D" w:rsidRPr="000A7D2D" w:rsidRDefault="000A7D2D" w:rsidP="000A7D2D">
      <w:pPr>
        <w:pageBreakBefore/>
        <w:suppressAutoHyphens/>
        <w:jc w:val="center"/>
        <w:rPr>
          <w:b/>
          <w:sz w:val="21"/>
          <w:szCs w:val="21"/>
          <w:lang w:eastAsia="zh-CN"/>
        </w:rPr>
      </w:pPr>
      <w:r w:rsidRPr="000A7D2D">
        <w:rPr>
          <w:b/>
          <w:bCs/>
          <w:lang w:eastAsia="zh-CN"/>
        </w:rPr>
        <w:lastRenderedPageBreak/>
        <w:t>Γ: Τεχνική και επαγγελματική ικανότητα</w:t>
      </w:r>
    </w:p>
    <w:p w:rsidR="000A7D2D" w:rsidRPr="000A7D2D" w:rsidRDefault="000A7D2D" w:rsidP="00D34029">
      <w:pPr>
        <w:pBdr>
          <w:top w:val="single" w:sz="4" w:space="1" w:color="000000"/>
          <w:left w:val="single" w:sz="4" w:space="4" w:color="000000"/>
          <w:bottom w:val="single" w:sz="4" w:space="1" w:color="000000"/>
          <w:right w:val="single" w:sz="4" w:space="4" w:color="000000"/>
        </w:pBdr>
        <w:suppressAutoHyphens/>
        <w:jc w:val="both"/>
        <w:rPr>
          <w:b/>
          <w:i/>
          <w:lang w:eastAsia="zh-CN"/>
        </w:rPr>
      </w:pPr>
      <w:r w:rsidRPr="000A7D2D">
        <w:rPr>
          <w:b/>
          <w:sz w:val="21"/>
          <w:szCs w:val="21"/>
          <w:lang w:eastAsia="zh-CN"/>
        </w:rPr>
        <w:t>Ο οικονομικός φορέας πρέπει να παράσχε</w:t>
      </w:r>
      <w:r w:rsidRPr="000A7D2D">
        <w:rPr>
          <w:b/>
          <w:i/>
          <w:sz w:val="21"/>
          <w:szCs w:val="21"/>
          <w:lang w:eastAsia="zh-CN"/>
        </w:rPr>
        <w:t>ι</w:t>
      </w:r>
      <w:r w:rsidRPr="000A7D2D">
        <w:rPr>
          <w:b/>
          <w:sz w:val="21"/>
          <w:szCs w:val="21"/>
          <w:lang w:eastAsia="zh-CN"/>
        </w:rPr>
        <w:t xml:space="preserve"> πληροφορίες </w:t>
      </w:r>
      <w:r w:rsidRPr="000A7D2D">
        <w:rPr>
          <w:b/>
          <w:sz w:val="21"/>
          <w:szCs w:val="21"/>
          <w:u w:val="single"/>
          <w:lang w:eastAsia="zh-CN"/>
        </w:rPr>
        <w:t>μόνον</w:t>
      </w:r>
      <w:r w:rsidRPr="000A7D2D">
        <w:rPr>
          <w:b/>
          <w:sz w:val="21"/>
          <w:szCs w:val="21"/>
          <w:lang w:eastAsia="zh-CN"/>
        </w:rPr>
        <w:t xml:space="preserve"> όταν τα σχετικά κριτήρια επιλογής έχουν οριστεί από την αναθέτουσα αρχή ή τον αναθέτοντα φορέα  </w:t>
      </w:r>
      <w:r w:rsidRPr="000A7D2D">
        <w:rPr>
          <w:b/>
          <w:bCs/>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1α) Μόνο για τις </w:t>
            </w:r>
            <w:r w:rsidRPr="000A7D2D">
              <w:rPr>
                <w:b/>
                <w:i/>
                <w:lang w:eastAsia="zh-CN"/>
              </w:rPr>
              <w:t>δημόσιες συμβάσεις έργων</w:t>
            </w:r>
            <w:r w:rsidRPr="000A7D2D">
              <w:rPr>
                <w:lang w:eastAsia="zh-CN"/>
              </w:rPr>
              <w:t>:</w:t>
            </w:r>
          </w:p>
          <w:p w:rsidR="000A7D2D" w:rsidRPr="000A7D2D" w:rsidRDefault="000A7D2D" w:rsidP="000A7D2D">
            <w:pPr>
              <w:suppressAutoHyphens/>
              <w:jc w:val="both"/>
              <w:rPr>
                <w:i/>
                <w:lang w:eastAsia="zh-CN"/>
              </w:rPr>
            </w:pPr>
            <w:r w:rsidRPr="000A7D2D">
              <w:rPr>
                <w:lang w:eastAsia="zh-CN"/>
              </w:rPr>
              <w:t>Κατά τη διάρκεια της περιόδου αναφοράς</w:t>
            </w:r>
            <w:r w:rsidRPr="000A7D2D">
              <w:rPr>
                <w:vertAlign w:val="superscript"/>
                <w:lang w:eastAsia="zh-CN"/>
              </w:rPr>
              <w:endnoteReference w:id="39"/>
            </w:r>
            <w:r w:rsidRPr="000A7D2D">
              <w:rPr>
                <w:lang w:eastAsia="zh-CN"/>
              </w:rPr>
              <w:t xml:space="preserve">, ο οικονομικός φορέας έχει </w:t>
            </w:r>
            <w:r w:rsidRPr="000A7D2D">
              <w:rPr>
                <w:b/>
                <w:lang w:eastAsia="zh-CN"/>
              </w:rPr>
              <w:t>εκτελέσει τα ακόλουθα έργα του είδους που έχει προσδιοριστεί</w:t>
            </w:r>
            <w:r w:rsidRPr="000A7D2D">
              <w:rPr>
                <w:lang w:eastAsia="zh-CN"/>
              </w:rPr>
              <w:t>:</w:t>
            </w: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i/>
                <w:lang w:eastAsia="zh-CN"/>
              </w:rPr>
            </w:pPr>
            <w:r w:rsidRPr="000A7D2D">
              <w:rPr>
                <w:lang w:eastAsia="zh-CN"/>
              </w:rPr>
              <w:t>Έργα: [……]</w:t>
            </w:r>
          </w:p>
          <w:p w:rsidR="000A7D2D" w:rsidRPr="000A7D2D" w:rsidRDefault="000A7D2D" w:rsidP="000A7D2D">
            <w:pPr>
              <w:suppressAutoHyphens/>
              <w:jc w:val="both"/>
              <w:rPr>
                <w:rFonts w:eastAsia="Calibri"/>
                <w:i/>
                <w:lang w:eastAsia="zh-CN"/>
              </w:rPr>
            </w:pPr>
            <w:r w:rsidRPr="000A7D2D">
              <w:rPr>
                <w:i/>
                <w:lang w:eastAsia="zh-CN"/>
              </w:rPr>
              <w:t>(διαδικτυακή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i/>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1β) Μόνο για </w:t>
            </w:r>
            <w:r w:rsidRPr="000A7D2D">
              <w:rPr>
                <w:b/>
                <w:i/>
                <w:lang w:eastAsia="zh-CN"/>
              </w:rPr>
              <w:t>δημόσιες συμβάσεις προμηθειών και δημόσιες συμβάσεις υπηρεσιών</w:t>
            </w:r>
            <w:r w:rsidRPr="000A7D2D">
              <w:rPr>
                <w:lang w:eastAsia="zh-CN"/>
              </w:rPr>
              <w:t>:</w:t>
            </w:r>
          </w:p>
          <w:p w:rsidR="000A7D2D" w:rsidRPr="000A7D2D" w:rsidRDefault="000A7D2D" w:rsidP="000A7D2D">
            <w:pPr>
              <w:suppressAutoHyphens/>
              <w:jc w:val="both"/>
              <w:rPr>
                <w:lang w:eastAsia="zh-CN"/>
              </w:rPr>
            </w:pPr>
            <w:r w:rsidRPr="000A7D2D">
              <w:rPr>
                <w:lang w:eastAsia="zh-CN"/>
              </w:rPr>
              <w:t>Κατά τη διάρκεια της περιόδου αναφοράς</w:t>
            </w:r>
            <w:r w:rsidRPr="000A7D2D">
              <w:rPr>
                <w:vertAlign w:val="superscript"/>
                <w:lang w:eastAsia="zh-CN"/>
              </w:rPr>
              <w:endnoteReference w:id="40"/>
            </w:r>
            <w:r w:rsidRPr="000A7D2D">
              <w:rPr>
                <w:lang w:eastAsia="zh-CN"/>
              </w:rPr>
              <w:t xml:space="preserve">, ο οικονομικός φορέας έχει </w:t>
            </w:r>
            <w:r w:rsidRPr="000A7D2D">
              <w:rPr>
                <w:b/>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A7D2D" w:rsidRPr="000A7D2D" w:rsidRDefault="000A7D2D" w:rsidP="000A7D2D">
            <w:pPr>
              <w:suppressAutoHyphens/>
              <w:jc w:val="both"/>
              <w:rPr>
                <w:lang w:eastAsia="zh-CN"/>
              </w:rPr>
            </w:pPr>
            <w:r w:rsidRPr="000A7D2D">
              <w:rPr>
                <w:lang w:eastAsia="zh-CN"/>
              </w:rPr>
              <w:t>Κατά τη σύνταξη του σχετικού καταλόγου αναφέρετε τα ποσά, τις ημερομηνίες και τους παραλήπτες δημόσιους ή ιδιωτικούς</w:t>
            </w:r>
            <w:r w:rsidRPr="000A7D2D">
              <w:rPr>
                <w:vertAlign w:val="superscript"/>
                <w:lang w:eastAsia="zh-CN"/>
              </w:rPr>
              <w:endnoteReference w:id="41"/>
            </w:r>
            <w:r w:rsidRPr="000A7D2D">
              <w:rPr>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A7D2D" w:rsidRPr="000A7D2D" w:rsidRDefault="000A7D2D" w:rsidP="000A7D2D">
            <w:pPr>
              <w:suppressAutoHyphens/>
              <w:jc w:val="both"/>
              <w:rPr>
                <w:sz w:val="14"/>
                <w:szCs w:val="14"/>
                <w:lang w:eastAsia="zh-CN"/>
              </w:rPr>
            </w:pPr>
            <w:r w:rsidRPr="000A7D2D">
              <w:rPr>
                <w:lang w:eastAsia="zh-CN"/>
              </w:rPr>
              <w:t>[…...........]</w:t>
            </w:r>
          </w:p>
          <w:tbl>
            <w:tblPr>
              <w:tblW w:w="0" w:type="auto"/>
              <w:tblLayout w:type="fixed"/>
              <w:tblLook w:val="0000"/>
            </w:tblPr>
            <w:tblGrid>
              <w:gridCol w:w="1057"/>
              <w:gridCol w:w="1052"/>
              <w:gridCol w:w="1052"/>
              <w:gridCol w:w="1155"/>
            </w:tblGrid>
            <w:tr w:rsidR="000A7D2D" w:rsidRPr="000A7D2D">
              <w:tc>
                <w:tcPr>
                  <w:tcW w:w="1057"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14"/>
                      <w:szCs w:val="14"/>
                      <w:lang w:eastAsia="zh-CN"/>
                    </w:rPr>
                  </w:pPr>
                  <w:r w:rsidRPr="000A7D2D">
                    <w:rPr>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14"/>
                      <w:szCs w:val="14"/>
                      <w:lang w:eastAsia="zh-CN"/>
                    </w:rPr>
                  </w:pPr>
                  <w:r w:rsidRPr="000A7D2D">
                    <w:rPr>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14"/>
                      <w:szCs w:val="14"/>
                      <w:lang w:eastAsia="zh-CN"/>
                    </w:rPr>
                  </w:pPr>
                  <w:r w:rsidRPr="000A7D2D">
                    <w:rPr>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sz w:val="14"/>
                      <w:szCs w:val="14"/>
                      <w:lang w:eastAsia="zh-CN"/>
                    </w:rPr>
                    <w:t>παραλήπτες</w:t>
                  </w:r>
                </w:p>
              </w:tc>
            </w:tr>
            <w:tr w:rsidR="000A7D2D" w:rsidRPr="000A7D2D">
              <w:tc>
                <w:tcPr>
                  <w:tcW w:w="1057"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tc>
            </w:tr>
          </w:tbl>
          <w:p w:rsidR="000A7D2D" w:rsidRPr="000A7D2D" w:rsidRDefault="000A7D2D" w:rsidP="000A7D2D">
            <w:pPr>
              <w:suppressAutoHyphens/>
              <w:jc w:val="both"/>
              <w:rPr>
                <w:lang w:eastAsia="zh-CN"/>
              </w:rPr>
            </w:pP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2) Ο οικονομικός φορέας μπορεί να χρησιμοποιήσει το ακόλουθο </w:t>
            </w:r>
            <w:r w:rsidRPr="000A7D2D">
              <w:rPr>
                <w:b/>
                <w:lang w:eastAsia="zh-CN"/>
              </w:rPr>
              <w:t>τεχνικό προσωπικό ή τις ακόλουθες τεχνικές υπηρεσίες</w:t>
            </w:r>
            <w:r w:rsidRPr="000A7D2D">
              <w:rPr>
                <w:vertAlign w:val="superscript"/>
                <w:lang w:eastAsia="zh-CN"/>
              </w:rPr>
              <w:endnoteReference w:id="42"/>
            </w:r>
            <w:r w:rsidRPr="000A7D2D">
              <w:rPr>
                <w:lang w:eastAsia="zh-CN"/>
              </w:rPr>
              <w:t>, ιδίως τους υπεύθυνους για τον έλεγχο της ποιότητας:</w:t>
            </w:r>
          </w:p>
          <w:p w:rsidR="000A7D2D" w:rsidRPr="000A7D2D" w:rsidRDefault="000A7D2D" w:rsidP="000A7D2D">
            <w:pPr>
              <w:suppressAutoHyphens/>
              <w:jc w:val="both"/>
              <w:rPr>
                <w:lang w:eastAsia="zh-CN"/>
              </w:rPr>
            </w:pPr>
            <w:r w:rsidRPr="000A7D2D">
              <w:rPr>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3) Ο οικονομικός φορέας χρησιμοποιεί τον ακόλουθο </w:t>
            </w:r>
            <w:r w:rsidRPr="000A7D2D">
              <w:rPr>
                <w:b/>
                <w:lang w:eastAsia="zh-CN"/>
              </w:rPr>
              <w:t>τεχνικό εξοπλισμό και λαμβάνει τα ακόλουθα μέτρα για την διασφάλιση της ποιότητας</w:t>
            </w:r>
            <w:r w:rsidRPr="000A7D2D">
              <w:rPr>
                <w:lang w:eastAsia="zh-CN"/>
              </w:rPr>
              <w:t xml:space="preserve"> και τα </w:t>
            </w:r>
            <w:r w:rsidRPr="000A7D2D">
              <w:rPr>
                <w:b/>
                <w:lang w:eastAsia="zh-CN"/>
              </w:rPr>
              <w:t>μέσα μελέτης και έρευνας</w:t>
            </w:r>
            <w:r w:rsidRPr="000A7D2D">
              <w:rPr>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4) Ο οικονομικός φορέας θα μπορεί να εφαρμόσει τα ακόλουθα συστήματα </w:t>
            </w:r>
            <w:r w:rsidRPr="000A7D2D">
              <w:rPr>
                <w:b/>
                <w:lang w:eastAsia="zh-CN"/>
              </w:rPr>
              <w:t>διαχείρισης της αλυσίδας εφοδιασμού</w:t>
            </w:r>
            <w:r w:rsidRPr="000A7D2D">
              <w:rPr>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 xml:space="preserve">5) Για σύνθετα προϊόντα ή υπηρεσίες που θα παρασχεθούν ή, κατ’ εξαίρεση, για </w:t>
            </w:r>
            <w:r w:rsidRPr="000A7D2D">
              <w:rPr>
                <w:b/>
                <w:i/>
                <w:lang w:eastAsia="zh-CN"/>
              </w:rPr>
              <w:lastRenderedPageBreak/>
              <w:t>προϊόντα ή υπηρεσίες που πρέπει να ανταποκρίνονται σε κάποιον ιδιαίτερο σκοπό:</w:t>
            </w:r>
          </w:p>
          <w:p w:rsidR="000A7D2D" w:rsidRPr="000A7D2D" w:rsidRDefault="000A7D2D" w:rsidP="000A7D2D">
            <w:pPr>
              <w:suppressAutoHyphens/>
              <w:jc w:val="both"/>
              <w:rPr>
                <w:lang w:eastAsia="zh-CN"/>
              </w:rPr>
            </w:pPr>
            <w:r w:rsidRPr="000A7D2D">
              <w:rPr>
                <w:lang w:eastAsia="zh-CN"/>
              </w:rPr>
              <w:t xml:space="preserve">Ο οικονομικός φορέας </w:t>
            </w:r>
            <w:r w:rsidRPr="000A7D2D">
              <w:rPr>
                <w:b/>
                <w:lang w:eastAsia="zh-CN"/>
              </w:rPr>
              <w:t>θα</w:t>
            </w:r>
            <w:r w:rsidRPr="000A7D2D">
              <w:rPr>
                <w:lang w:eastAsia="zh-CN"/>
              </w:rPr>
              <w:t xml:space="preserve"> επιτρέπει τη διενέργεια </w:t>
            </w:r>
            <w:r w:rsidRPr="000A7D2D">
              <w:rPr>
                <w:b/>
                <w:lang w:eastAsia="zh-CN"/>
              </w:rPr>
              <w:t>ελέγχων</w:t>
            </w:r>
            <w:r w:rsidRPr="000A7D2D">
              <w:rPr>
                <w:vertAlign w:val="superscript"/>
                <w:lang w:eastAsia="zh-CN"/>
              </w:rPr>
              <w:endnoteReference w:id="43"/>
            </w:r>
            <w:r w:rsidRPr="000A7D2D">
              <w:rPr>
                <w:lang w:eastAsia="zh-CN"/>
              </w:rPr>
              <w:t xml:space="preserve"> όσον αφορά το </w:t>
            </w:r>
            <w:r w:rsidRPr="000A7D2D">
              <w:rPr>
                <w:b/>
                <w:lang w:eastAsia="zh-CN"/>
              </w:rPr>
              <w:t>παραγωγικό δυναμικό</w:t>
            </w:r>
            <w:r w:rsidRPr="000A7D2D">
              <w:rPr>
                <w:lang w:eastAsia="zh-CN"/>
              </w:rPr>
              <w:t xml:space="preserve"> ή τις </w:t>
            </w:r>
            <w:r w:rsidRPr="000A7D2D">
              <w:rPr>
                <w:b/>
                <w:lang w:eastAsia="zh-CN"/>
              </w:rPr>
              <w:t>τεχνικές ικανότητες</w:t>
            </w:r>
            <w:r w:rsidRPr="000A7D2D">
              <w:rPr>
                <w:lang w:eastAsia="zh-CN"/>
              </w:rPr>
              <w:t xml:space="preserve"> του οικονομικού φορέα και, εφόσον κρίνεται αναγκαίο, όσον αφορά τα </w:t>
            </w:r>
            <w:r w:rsidRPr="000A7D2D">
              <w:rPr>
                <w:b/>
                <w:lang w:eastAsia="zh-CN"/>
              </w:rPr>
              <w:t>μέσα μελέτης και έρευνας</w:t>
            </w:r>
            <w:r w:rsidRPr="000A7D2D">
              <w:rPr>
                <w:lang w:eastAsia="zh-CN"/>
              </w:rPr>
              <w:t xml:space="preserve"> που αυτός διαθέτει καθώς και τα </w:t>
            </w:r>
            <w:r w:rsidRPr="000A7D2D">
              <w:rPr>
                <w:b/>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Ναι [] Όχι</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lastRenderedPageBreak/>
              <w:t xml:space="preserve">6) Οι ακόλουθοι </w:t>
            </w:r>
            <w:r w:rsidRPr="000A7D2D">
              <w:rPr>
                <w:b/>
                <w:lang w:eastAsia="zh-CN"/>
              </w:rPr>
              <w:t>τίτλοι σπουδών και επαγγελματικών προσόντων</w:t>
            </w:r>
            <w:r w:rsidRPr="000A7D2D">
              <w:rPr>
                <w:lang w:eastAsia="zh-CN"/>
              </w:rPr>
              <w:t xml:space="preserve"> διατίθενται από:</w:t>
            </w:r>
          </w:p>
          <w:p w:rsidR="000A7D2D" w:rsidRPr="000A7D2D" w:rsidRDefault="000A7D2D" w:rsidP="000A7D2D">
            <w:pPr>
              <w:suppressAutoHyphens/>
              <w:jc w:val="both"/>
              <w:rPr>
                <w:b/>
                <w:i/>
                <w:lang w:eastAsia="zh-CN"/>
              </w:rPr>
            </w:pPr>
            <w:r w:rsidRPr="000A7D2D">
              <w:rPr>
                <w:lang w:eastAsia="zh-CN"/>
              </w:rPr>
              <w:t>α) τον ίδιο τον πάροχο υπηρεσιών ή τον εργολάβο,</w:t>
            </w:r>
          </w:p>
          <w:p w:rsidR="000A7D2D" w:rsidRPr="000A7D2D" w:rsidRDefault="000A7D2D" w:rsidP="000A7D2D">
            <w:pPr>
              <w:suppressAutoHyphens/>
              <w:jc w:val="both"/>
              <w:rPr>
                <w:lang w:eastAsia="zh-CN"/>
              </w:rPr>
            </w:pPr>
            <w:r w:rsidRPr="000A7D2D">
              <w:rPr>
                <w:b/>
                <w:i/>
                <w:lang w:eastAsia="zh-CN"/>
              </w:rPr>
              <w:t>και/ή</w:t>
            </w:r>
            <w:r w:rsidRPr="000A7D2D">
              <w:rPr>
                <w:lang w:eastAsia="zh-CN"/>
              </w:rPr>
              <w:t xml:space="preserve"> (ανάλογα με τις απαιτήσεις που ορίζονται στη σχετική πρόσκληση ή διακήρυξη ή στα έγγραφα της σύμβασης)</w:t>
            </w:r>
          </w:p>
          <w:p w:rsidR="000A7D2D" w:rsidRPr="000A7D2D" w:rsidRDefault="000A7D2D" w:rsidP="000A7D2D">
            <w:pPr>
              <w:suppressAutoHyphens/>
              <w:jc w:val="both"/>
              <w:rPr>
                <w:lang w:eastAsia="zh-CN"/>
              </w:rPr>
            </w:pPr>
            <w:r w:rsidRPr="000A7D2D">
              <w:rPr>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 [……]</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7) Ο οικονομικός φορέας θα μπορεί να εφαρμόζει τα ακόλουθα </w:t>
            </w:r>
            <w:r w:rsidRPr="000A7D2D">
              <w:rPr>
                <w:b/>
                <w:lang w:eastAsia="zh-CN"/>
              </w:rPr>
              <w:t>μέτρα περιβαλλοντικής διαχείρισης</w:t>
            </w:r>
            <w:r w:rsidRPr="000A7D2D">
              <w:rPr>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8) Το </w:t>
            </w:r>
            <w:r w:rsidRPr="000A7D2D">
              <w:rPr>
                <w:b/>
                <w:bCs/>
                <w:lang w:eastAsia="zh-CN"/>
              </w:rPr>
              <w:t xml:space="preserve">μέσο ετήσιο εργατοϋπαλληλικό δυναμικό </w:t>
            </w:r>
            <w:r w:rsidRPr="000A7D2D">
              <w:rPr>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Έτος, μέσο ετήσιο εργατοϋπαλληλικό προσωπικό: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Έτος, αριθμός διευθυντικών στελεχών:</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tc>
      </w:tr>
      <w:tr w:rsidR="000A7D2D" w:rsidRPr="000A7D2D">
        <w:trPr>
          <w:jc w:val="center"/>
        </w:trPr>
        <w:tc>
          <w:tcPr>
            <w:tcW w:w="4479" w:type="dxa"/>
            <w:tcBorders>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9) Ο οικονομικός φορέας θα έχει στη διάθεσή του τα ακόλουθα </w:t>
            </w:r>
            <w:r w:rsidRPr="000A7D2D">
              <w:rPr>
                <w:b/>
                <w:lang w:eastAsia="zh-CN"/>
              </w:rPr>
              <w:t xml:space="preserve">μηχανήματα, εγκαταστάσεις και τεχνικό εξοπλισμό </w:t>
            </w:r>
            <w:r w:rsidRPr="000A7D2D">
              <w:rPr>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10) Ο οικονομικός φορέας </w:t>
            </w:r>
            <w:r w:rsidRPr="000A7D2D">
              <w:rPr>
                <w:b/>
                <w:lang w:eastAsia="zh-CN"/>
              </w:rPr>
              <w:t>προτίθεται, να αναθέσει σε τρίτους υπό μορφή υπεργολαβίας</w:t>
            </w:r>
            <w:r w:rsidRPr="000A7D2D">
              <w:rPr>
                <w:vertAlign w:val="superscript"/>
                <w:lang w:eastAsia="zh-CN"/>
              </w:rPr>
              <w:endnoteReference w:id="44"/>
            </w:r>
            <w:r w:rsidRPr="000A7D2D">
              <w:rPr>
                <w:lang w:eastAsia="zh-CN"/>
              </w:rPr>
              <w:t xml:space="preserve"> το ακόλουθο</w:t>
            </w:r>
            <w:r w:rsidRPr="000A7D2D">
              <w:rPr>
                <w:b/>
                <w:lang w:eastAsia="zh-CN"/>
              </w:rPr>
              <w:t xml:space="preserve"> τμήμα (δηλ. ποσοστό)</w:t>
            </w:r>
            <w:r w:rsidRPr="000A7D2D">
              <w:rPr>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11) Για </w:t>
            </w:r>
            <w:r w:rsidRPr="000A7D2D">
              <w:rPr>
                <w:b/>
                <w:i/>
                <w:lang w:eastAsia="zh-CN"/>
              </w:rPr>
              <w:t xml:space="preserve">δημόσιες συμβάσεις προμηθειών </w:t>
            </w:r>
            <w:r w:rsidRPr="000A7D2D">
              <w:rPr>
                <w:lang w:eastAsia="zh-CN"/>
              </w:rPr>
              <w:t>:</w:t>
            </w:r>
          </w:p>
          <w:p w:rsidR="000A7D2D" w:rsidRPr="000A7D2D" w:rsidRDefault="000A7D2D" w:rsidP="000A7D2D">
            <w:pPr>
              <w:suppressAutoHyphens/>
              <w:jc w:val="both"/>
              <w:rPr>
                <w:lang w:eastAsia="zh-CN"/>
              </w:rPr>
            </w:pPr>
            <w:r w:rsidRPr="000A7D2D">
              <w:rPr>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A7D2D" w:rsidRPr="000A7D2D" w:rsidRDefault="000A7D2D" w:rsidP="000A7D2D">
            <w:pPr>
              <w:suppressAutoHyphens/>
              <w:jc w:val="both"/>
              <w:rPr>
                <w:i/>
                <w:lang w:eastAsia="zh-CN"/>
              </w:rPr>
            </w:pPr>
            <w:r w:rsidRPr="000A7D2D">
              <w:rPr>
                <w:lang w:eastAsia="zh-CN"/>
              </w:rPr>
              <w:t>Κατά περίπτωση, ο οικονομικός φορέας δηλώνει περαιτέρω ότι θα προσκομίσει τα απαιτούμενα πιστοποιητικά γνησιότητας.</w:t>
            </w:r>
          </w:p>
          <w:p w:rsidR="000A7D2D" w:rsidRPr="000A7D2D" w:rsidRDefault="000A7D2D" w:rsidP="000A7D2D">
            <w:pPr>
              <w:suppressAutoHyphens/>
              <w:jc w:val="both"/>
              <w:rPr>
                <w:lang w:eastAsia="zh-CN"/>
              </w:rPr>
            </w:pPr>
            <w:r w:rsidRPr="000A7D2D">
              <w:rPr>
                <w:i/>
                <w:lang w:eastAsia="zh-CN"/>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r w:rsidRPr="000A7D2D">
              <w:rPr>
                <w:lang w:eastAsia="zh-CN"/>
              </w:rPr>
              <w:t>[]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r w:rsidRPr="000A7D2D">
              <w:rPr>
                <w:lang w:eastAsia="zh-CN"/>
              </w:rPr>
              <w:t>[] Ναι [] Όχι</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lastRenderedPageBreak/>
              <w:t>(διαδικτυακή διεύθυνση, αρχή ή φορέας έκδοσης, επακριβή στοιχεία αναφοράς των εγγράφων): [……][……][……]</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lastRenderedPageBreak/>
              <w:t xml:space="preserve">12) Για </w:t>
            </w:r>
            <w:r w:rsidRPr="000A7D2D">
              <w:rPr>
                <w:b/>
                <w:i/>
                <w:lang w:eastAsia="zh-CN"/>
              </w:rPr>
              <w:t>δημόσιες συμβάσεις προμηθειών</w:t>
            </w:r>
            <w:r w:rsidRPr="000A7D2D">
              <w:rPr>
                <w:lang w:eastAsia="zh-CN"/>
              </w:rPr>
              <w:t>:</w:t>
            </w:r>
          </w:p>
          <w:p w:rsidR="000A7D2D" w:rsidRPr="000A7D2D" w:rsidRDefault="000A7D2D" w:rsidP="000A7D2D">
            <w:pPr>
              <w:suppressAutoHyphens/>
              <w:jc w:val="both"/>
              <w:rPr>
                <w:b/>
                <w:lang w:eastAsia="zh-CN"/>
              </w:rPr>
            </w:pPr>
            <w:r w:rsidRPr="000A7D2D">
              <w:rPr>
                <w:lang w:eastAsia="zh-CN"/>
              </w:rPr>
              <w:t xml:space="preserve">Μπορεί ο οικονομικός φορέας να προσκομίσει τα απαιτούμενα </w:t>
            </w:r>
            <w:r w:rsidRPr="000A7D2D">
              <w:rPr>
                <w:b/>
                <w:lang w:eastAsia="zh-CN"/>
              </w:rPr>
              <w:t>πιστοποιητικά</w:t>
            </w:r>
            <w:r w:rsidRPr="000A7D2D">
              <w:rPr>
                <w:lang w:eastAsia="zh-CN"/>
              </w:rPr>
              <w:t xml:space="preserve"> που έχουν εκδοθεί από επίσημα </w:t>
            </w:r>
            <w:r w:rsidRPr="000A7D2D">
              <w:rPr>
                <w:b/>
                <w:lang w:eastAsia="zh-CN"/>
              </w:rPr>
              <w:t>ινστιτούτα ελέγχου ποιότητας</w:t>
            </w:r>
            <w:r w:rsidRPr="000A7D2D">
              <w:rPr>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A7D2D" w:rsidRPr="000A7D2D" w:rsidRDefault="000A7D2D" w:rsidP="000A7D2D">
            <w:pPr>
              <w:suppressAutoHyphens/>
              <w:jc w:val="both"/>
              <w:rPr>
                <w:i/>
                <w:lang w:eastAsia="zh-CN"/>
              </w:rPr>
            </w:pPr>
            <w:r w:rsidRPr="000A7D2D">
              <w:rPr>
                <w:b/>
                <w:lang w:eastAsia="zh-CN"/>
              </w:rPr>
              <w:t>Εάν όχι</w:t>
            </w:r>
            <w:r w:rsidRPr="000A7D2D">
              <w:rPr>
                <w:lang w:eastAsia="zh-CN"/>
              </w:rPr>
              <w:t>, εξηγήστε τους λόγους και αναφέρετε ποια άλλα αποδεικτικά μέσα μπορούν να προσκομιστούν:</w:t>
            </w: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r w:rsidRPr="000A7D2D">
              <w:rPr>
                <w:lang w:eastAsia="zh-CN"/>
              </w:rPr>
              <w:t>[]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t>(διαδικτυακή διεύθυνση, αρχή ή φορέας έκδοσης, επακριβή στοιχεία αναφοράς των εγγράφων): [……][……][……]</w:t>
            </w:r>
          </w:p>
        </w:tc>
      </w:tr>
    </w:tbl>
    <w:p w:rsidR="000A7D2D" w:rsidRPr="000A7D2D" w:rsidRDefault="000A7D2D" w:rsidP="000A7D2D">
      <w:pPr>
        <w:keepNext/>
        <w:suppressAutoHyphens/>
        <w:spacing w:before="120" w:after="360" w:line="276" w:lineRule="auto"/>
        <w:jc w:val="center"/>
        <w:rPr>
          <w:rFonts w:ascii="Calibri" w:hAnsi="Calibri" w:cs="Calibri"/>
          <w:b/>
          <w:smallCaps/>
          <w:kern w:val="1"/>
          <w:sz w:val="28"/>
          <w:lang w:eastAsia="zh-CN"/>
        </w:rPr>
      </w:pPr>
    </w:p>
    <w:p w:rsidR="000A7D2D" w:rsidRPr="000A7D2D" w:rsidRDefault="000A7D2D" w:rsidP="000A7D2D">
      <w:pPr>
        <w:suppressAutoHyphens/>
        <w:jc w:val="center"/>
        <w:rPr>
          <w:b/>
          <w:bCs/>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Δ: Συστήματα διασφάλισης ποιότητας και πρότυπα περιβαλλοντικής διαχείρισης</w:t>
      </w:r>
    </w:p>
    <w:p w:rsidR="000A7D2D" w:rsidRPr="000A7D2D" w:rsidRDefault="000A7D2D" w:rsidP="00D34029">
      <w:pPr>
        <w:pBdr>
          <w:top w:val="single" w:sz="4" w:space="1" w:color="000000"/>
          <w:left w:val="single" w:sz="4" w:space="4" w:color="000000"/>
          <w:bottom w:val="single" w:sz="4" w:space="1" w:color="000000"/>
          <w:right w:val="single" w:sz="4" w:space="4" w:color="000000"/>
        </w:pBdr>
        <w:suppressAutoHyphens/>
        <w:jc w:val="both"/>
        <w:rPr>
          <w:b/>
          <w:i/>
          <w:lang w:eastAsia="zh-CN"/>
        </w:rPr>
      </w:pPr>
      <w:r w:rsidRPr="000A7D2D">
        <w:rPr>
          <w:b/>
          <w:i/>
          <w:lang w:eastAsia="zh-CN"/>
        </w:rPr>
        <w:t xml:space="preserve">Ο οικονομικός φορέας πρέπει να παράσχει πληροφορίες </w:t>
      </w:r>
      <w:r w:rsidRPr="000A7D2D">
        <w:rPr>
          <w:b/>
          <w:u w:val="single"/>
          <w:lang w:eastAsia="zh-CN"/>
        </w:rPr>
        <w:t>μόνον</w:t>
      </w:r>
      <w:r w:rsidRPr="000A7D2D">
        <w:rPr>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color w:val="000000"/>
                <w:lang w:eastAsia="zh-CN"/>
              </w:rPr>
            </w:pPr>
            <w:r w:rsidRPr="000A7D2D">
              <w:rPr>
                <w:color w:val="000000"/>
                <w:lang w:eastAsia="zh-CN"/>
              </w:rPr>
              <w:t xml:space="preserve">Θα είναι σε θέση ο οικονομικός φορέας να προσκομίσει </w:t>
            </w:r>
            <w:r w:rsidRPr="000A7D2D">
              <w:rPr>
                <w:b/>
                <w:color w:val="000000"/>
                <w:lang w:eastAsia="zh-CN"/>
              </w:rPr>
              <w:t>πιστοποιητικά</w:t>
            </w:r>
            <w:r w:rsidRPr="000A7D2D">
              <w:rPr>
                <w:color w:val="00000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A7D2D">
              <w:rPr>
                <w:b/>
                <w:color w:val="000000"/>
                <w:lang w:eastAsia="zh-CN"/>
              </w:rPr>
              <w:t>πρότυπα διασφάλισης ποιότητας</w:t>
            </w:r>
            <w:r w:rsidRPr="000A7D2D">
              <w:rPr>
                <w:color w:val="000000"/>
                <w:lang w:eastAsia="zh-CN"/>
              </w:rPr>
              <w:t>, συμπεριλαμβανομένης της προσβασιμότητας για άτομα με ειδικές ανάγκες;</w:t>
            </w:r>
          </w:p>
          <w:p w:rsidR="000A7D2D" w:rsidRPr="000A7D2D" w:rsidRDefault="000A7D2D" w:rsidP="000A7D2D">
            <w:pPr>
              <w:suppressAutoHyphens/>
              <w:jc w:val="both"/>
              <w:rPr>
                <w:i/>
                <w:color w:val="000000"/>
                <w:lang w:eastAsia="zh-CN"/>
              </w:rPr>
            </w:pPr>
            <w:r w:rsidRPr="000A7D2D">
              <w:rPr>
                <w:b/>
                <w:color w:val="000000"/>
                <w:lang w:eastAsia="zh-CN"/>
              </w:rPr>
              <w:t>Εάν όχι</w:t>
            </w:r>
            <w:r w:rsidRPr="000A7D2D">
              <w:rPr>
                <w:color w:val="00000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A7D2D" w:rsidRPr="000A7D2D" w:rsidRDefault="000A7D2D" w:rsidP="000A7D2D">
            <w:pPr>
              <w:suppressAutoHyphens/>
              <w:jc w:val="both"/>
              <w:rPr>
                <w:lang w:eastAsia="zh-CN"/>
              </w:rPr>
            </w:pPr>
            <w:r w:rsidRPr="000A7D2D">
              <w:rPr>
                <w:i/>
                <w:color w:val="00000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i/>
                <w:lang w:eastAsia="zh-CN"/>
              </w:rPr>
            </w:pPr>
            <w:r w:rsidRPr="000A7D2D">
              <w:rPr>
                <w:lang w:eastAsia="zh-CN"/>
              </w:rPr>
              <w:t>[……] [……]</w:t>
            </w: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lang w:eastAsia="zh-CN"/>
              </w:rPr>
            </w:pPr>
            <w:r w:rsidRPr="000A7D2D">
              <w:rPr>
                <w:i/>
                <w:lang w:eastAsia="zh-CN"/>
              </w:rPr>
              <w:t>(διαδικτυακή διεύθυνση, αρχή ή φορέας έκδοσης, επακριβή στοιχεία αναφοράς των εγγράφων): [……][……][……]</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0A7D2D">
              <w:rPr>
                <w:lang w:eastAsia="zh-CN"/>
              </w:rPr>
              <w:t xml:space="preserve">Θα είναι σε θέση ο οικονομικός φορέας να προσκομίσει </w:t>
            </w:r>
            <w:r w:rsidRPr="000A7D2D">
              <w:rPr>
                <w:b/>
                <w:lang w:eastAsia="zh-CN"/>
              </w:rPr>
              <w:t>πιστοποιητικά</w:t>
            </w:r>
            <w:r w:rsidRPr="000A7D2D">
              <w:rPr>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A7D2D">
              <w:rPr>
                <w:b/>
                <w:lang w:eastAsia="zh-CN"/>
              </w:rPr>
              <w:t>συστήματα ή πρότυπα περιβαλλοντικής διαχείρισης</w:t>
            </w:r>
            <w:r w:rsidRPr="000A7D2D">
              <w:rPr>
                <w:lang w:eastAsia="zh-CN"/>
              </w:rPr>
              <w:t>;</w:t>
            </w:r>
          </w:p>
          <w:p w:rsidR="000A7D2D" w:rsidRPr="000A7D2D" w:rsidRDefault="000A7D2D" w:rsidP="000A7D2D">
            <w:pPr>
              <w:suppressAutoHyphens/>
              <w:jc w:val="both"/>
              <w:rPr>
                <w:lang w:eastAsia="zh-CN"/>
              </w:rPr>
            </w:pPr>
            <w:r w:rsidRPr="000A7D2D">
              <w:rPr>
                <w:b/>
                <w:lang w:eastAsia="zh-CN"/>
              </w:rPr>
              <w:t>Εάν όχι</w:t>
            </w:r>
            <w:r w:rsidRPr="000A7D2D">
              <w:rPr>
                <w:lang w:eastAsia="zh-CN"/>
              </w:rPr>
              <w:t xml:space="preserve">, εξηγήστε τους λόγους και διευκρινίστε ποια άλλα αποδεικτικά μέσα μπορούν να προσκομιστούν όσον αφορά τα </w:t>
            </w:r>
            <w:r w:rsidRPr="000A7D2D">
              <w:rPr>
                <w:b/>
                <w:lang w:eastAsia="zh-CN"/>
              </w:rPr>
              <w:t>συστήματα ή πρότυπα περιβαλλοντικής διαχείρισης</w:t>
            </w: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i/>
                <w:lang w:eastAsia="zh-CN"/>
              </w:rPr>
            </w:pPr>
            <w:r w:rsidRPr="000A7D2D">
              <w:rPr>
                <w:lang w:eastAsia="zh-CN"/>
              </w:rPr>
              <w:t>[……] [……]</w:t>
            </w: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lang w:eastAsia="zh-CN"/>
              </w:rPr>
            </w:pPr>
            <w:r w:rsidRPr="000A7D2D">
              <w:rPr>
                <w:i/>
                <w:lang w:eastAsia="zh-CN"/>
              </w:rPr>
              <w:t>(διαδικτυακή διεύθυνση, αρχή ή φορέας έκδοσης, επακριβή στοιχεία αναφοράς των εγγράφων): [……][……][……]</w:t>
            </w:r>
          </w:p>
        </w:tc>
      </w:tr>
    </w:tbl>
    <w:p w:rsidR="000A7D2D" w:rsidRPr="000A7D2D" w:rsidRDefault="000A7D2D" w:rsidP="000A7D2D">
      <w:pPr>
        <w:suppressAutoHyphens/>
        <w:jc w:val="center"/>
        <w:rPr>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Μέρος V: Περιορισμός του αριθμού των πληρούντων τα κριτήρια επιλογής υποψηφίων</w:t>
      </w:r>
    </w:p>
    <w:p w:rsidR="000A7D2D" w:rsidRPr="000A7D2D" w:rsidRDefault="000A7D2D" w:rsidP="00D34029">
      <w:pPr>
        <w:pBdr>
          <w:top w:val="single" w:sz="4" w:space="1" w:color="000000"/>
          <w:left w:val="single" w:sz="4" w:space="4" w:color="000000"/>
          <w:bottom w:val="single" w:sz="4" w:space="1" w:color="000000"/>
          <w:right w:val="single" w:sz="4" w:space="4" w:color="000000"/>
        </w:pBdr>
        <w:suppressAutoHyphens/>
        <w:jc w:val="both"/>
        <w:rPr>
          <w:b/>
          <w:i/>
          <w:u w:val="single"/>
          <w:lang w:eastAsia="zh-CN"/>
        </w:rPr>
      </w:pPr>
      <w:r w:rsidRPr="000A7D2D">
        <w:rPr>
          <w:b/>
          <w:i/>
          <w:lang w:eastAsia="zh-CN"/>
        </w:rPr>
        <w:t xml:space="preserve">Ο οικονομικός φορέας πρέπει να παράσχει πληροφορίες </w:t>
      </w:r>
      <w:r w:rsidRPr="000A7D2D">
        <w:rPr>
          <w:b/>
          <w:u w:val="single"/>
          <w:lang w:eastAsia="zh-CN"/>
        </w:rPr>
        <w:t>μόνον</w:t>
      </w:r>
      <w:r w:rsidRPr="000A7D2D">
        <w:rPr>
          <w:b/>
          <w:i/>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A7D2D">
        <w:rPr>
          <w:b/>
          <w:lang w:eastAsia="zh-CN"/>
        </w:rPr>
        <w:t>εφόσον συντρέχει περίπτωση</w:t>
      </w:r>
      <w:r w:rsidRPr="000A7D2D">
        <w:rPr>
          <w:b/>
          <w:i/>
          <w:lang w:eastAsia="zh-CN"/>
        </w:rPr>
        <w:t>,που θα πρέπει να προσκομιστούν, ορίζονται στη σχετική διακήρυξη  ή στην πρόσκληση ή στα έγγραφα της σύμβασης.</w:t>
      </w:r>
    </w:p>
    <w:p w:rsidR="000A7D2D" w:rsidRPr="000A7D2D" w:rsidRDefault="000A7D2D" w:rsidP="00D34029">
      <w:pPr>
        <w:pBdr>
          <w:top w:val="single" w:sz="4" w:space="1" w:color="000000"/>
          <w:left w:val="single" w:sz="4" w:space="4" w:color="000000"/>
          <w:bottom w:val="single" w:sz="4" w:space="1" w:color="000000"/>
          <w:right w:val="single" w:sz="4" w:space="4" w:color="000000"/>
        </w:pBdr>
        <w:suppressAutoHyphens/>
        <w:jc w:val="both"/>
        <w:rPr>
          <w:b/>
          <w:lang w:eastAsia="zh-CN"/>
        </w:rPr>
      </w:pPr>
      <w:r w:rsidRPr="000A7D2D">
        <w:rPr>
          <w:b/>
          <w:i/>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A7D2D" w:rsidRPr="000A7D2D" w:rsidRDefault="000A7D2D" w:rsidP="000A7D2D">
      <w:pPr>
        <w:suppressAutoHyphens/>
        <w:jc w:val="both"/>
        <w:rPr>
          <w:b/>
          <w:i/>
          <w:lang w:eastAsia="zh-CN"/>
        </w:rPr>
      </w:pPr>
      <w:r w:rsidRPr="000A7D2D">
        <w:rPr>
          <w:b/>
          <w:lang w:eastAsia="zh-CN"/>
        </w:rPr>
        <w:t>Ο οικονομικός φορέας δηλώνει ότι:</w:t>
      </w:r>
    </w:p>
    <w:tbl>
      <w:tblPr>
        <w:tblW w:w="8959" w:type="dxa"/>
        <w:jc w:val="center"/>
        <w:tblLayout w:type="fixed"/>
        <w:tblLook w:val="0000"/>
      </w:tblPr>
      <w:tblGrid>
        <w:gridCol w:w="4479"/>
        <w:gridCol w:w="4480"/>
      </w:tblGrid>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Πληροί</w:t>
            </w:r>
            <w:r w:rsidRPr="000A7D2D">
              <w:rPr>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A7D2D" w:rsidRPr="000A7D2D" w:rsidRDefault="000A7D2D" w:rsidP="000A7D2D">
            <w:pPr>
              <w:suppressAutoHyphens/>
              <w:jc w:val="both"/>
              <w:rPr>
                <w:i/>
                <w:lang w:eastAsia="zh-CN"/>
              </w:rPr>
            </w:pPr>
            <w:r w:rsidRPr="000A7D2D">
              <w:rPr>
                <w:lang w:eastAsia="zh-CN"/>
              </w:rPr>
              <w:t xml:space="preserve">Εφόσον ζητούνται ορισμένα πιστοποιητικά ή λοιπές μορφές αποδεικτικών εγγράφων, αναφέρετε για </w:t>
            </w:r>
            <w:r w:rsidRPr="000A7D2D">
              <w:rPr>
                <w:b/>
                <w:lang w:eastAsia="zh-CN"/>
              </w:rPr>
              <w:t>καθένα από αυτά</w:t>
            </w:r>
            <w:r w:rsidRPr="000A7D2D">
              <w:rPr>
                <w:lang w:eastAsia="zh-CN"/>
              </w:rPr>
              <w:t xml:space="preserve"> αν ο οικονομικός φορέας διαθέτει τα απαιτούμενα έγγραφα:</w:t>
            </w:r>
          </w:p>
          <w:p w:rsidR="000A7D2D" w:rsidRPr="000A7D2D" w:rsidRDefault="000A7D2D" w:rsidP="000A7D2D">
            <w:pPr>
              <w:suppressAutoHyphens/>
              <w:jc w:val="both"/>
              <w:rPr>
                <w:lang w:eastAsia="zh-CN"/>
              </w:rPr>
            </w:pPr>
            <w:r w:rsidRPr="000A7D2D">
              <w:rPr>
                <w:i/>
                <w:lang w:eastAsia="zh-CN"/>
              </w:rPr>
              <w:t>Εάν ορισμένα από τα εν λόγω πιστοποιητικά ή λοιπές μορφές αποδεικτικών στοιχείων διατίθενται ηλεκτρονικά</w:t>
            </w:r>
            <w:r w:rsidRPr="000A7D2D">
              <w:rPr>
                <w:i/>
                <w:vertAlign w:val="superscript"/>
                <w:lang w:eastAsia="zh-CN"/>
              </w:rPr>
              <w:endnoteReference w:id="45"/>
            </w:r>
            <w:r w:rsidRPr="000A7D2D">
              <w:rPr>
                <w:i/>
                <w:lang w:eastAsia="zh-CN"/>
              </w:rPr>
              <w:t xml:space="preserve">, αναφέρετε για το </w:t>
            </w:r>
            <w:r w:rsidRPr="000A7D2D">
              <w:rPr>
                <w:b/>
                <w:i/>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Ναι [] Όχι</w:t>
            </w:r>
            <w:r w:rsidRPr="000A7D2D">
              <w:rPr>
                <w:vertAlign w:val="superscript"/>
                <w:lang w:eastAsia="zh-CN"/>
              </w:rPr>
              <w:endnoteReference w:id="46"/>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t>(διαδικτυακή διεύθυνση, αρχή ή φορέας έκδοσης, επακριβή στοιχεία αναφοράς των εγγράφων): [……][……][……]</w:t>
            </w:r>
            <w:r w:rsidRPr="000A7D2D">
              <w:rPr>
                <w:i/>
                <w:vertAlign w:val="superscript"/>
                <w:lang w:eastAsia="zh-CN"/>
              </w:rPr>
              <w:endnoteReference w:id="47"/>
            </w:r>
          </w:p>
        </w:tc>
      </w:tr>
    </w:tbl>
    <w:p w:rsidR="000A7D2D" w:rsidRPr="000A7D2D" w:rsidRDefault="000A7D2D" w:rsidP="000A7D2D">
      <w:pPr>
        <w:keepNext/>
        <w:suppressAutoHyphens/>
        <w:spacing w:before="120" w:after="360" w:line="276" w:lineRule="auto"/>
        <w:jc w:val="center"/>
        <w:rPr>
          <w:rFonts w:ascii="Calibri" w:hAnsi="Calibri" w:cs="Calibri"/>
          <w:b/>
          <w:kern w:val="1"/>
          <w:lang w:eastAsia="zh-CN"/>
        </w:rPr>
      </w:pPr>
    </w:p>
    <w:p w:rsidR="000A7D2D" w:rsidRPr="000A7D2D" w:rsidRDefault="000A7D2D" w:rsidP="000A7D2D">
      <w:pPr>
        <w:keepNext/>
        <w:suppressAutoHyphens/>
        <w:spacing w:before="120" w:after="360" w:line="276" w:lineRule="auto"/>
        <w:jc w:val="center"/>
        <w:rPr>
          <w:rFonts w:ascii="Calibri" w:hAnsi="Calibri" w:cs="Calibri"/>
          <w:b/>
          <w:i/>
          <w:kern w:val="1"/>
          <w:lang w:eastAsia="zh-CN"/>
        </w:rPr>
      </w:pPr>
      <w:r w:rsidRPr="000A7D2D">
        <w:rPr>
          <w:rFonts w:ascii="Calibri" w:hAnsi="Calibri" w:cs="Calibri"/>
          <w:b/>
          <w:kern w:val="1"/>
          <w:lang w:eastAsia="zh-CN"/>
        </w:rPr>
        <w:br w:type="page"/>
      </w:r>
      <w:r w:rsidRPr="000A7D2D">
        <w:rPr>
          <w:rFonts w:ascii="Calibri" w:hAnsi="Calibri" w:cs="Calibri"/>
          <w:b/>
          <w:bCs/>
          <w:kern w:val="1"/>
          <w:lang w:eastAsia="zh-CN"/>
        </w:rPr>
        <w:lastRenderedPageBreak/>
        <w:t>Μέρος VI: Τελικές δηλώσεις</w:t>
      </w:r>
    </w:p>
    <w:p w:rsidR="000A7D2D" w:rsidRPr="000A7D2D" w:rsidRDefault="000A7D2D" w:rsidP="000A7D2D">
      <w:pPr>
        <w:suppressAutoHyphens/>
        <w:jc w:val="both"/>
        <w:rPr>
          <w:i/>
          <w:lang w:eastAsia="zh-CN"/>
        </w:rPr>
      </w:pPr>
      <w:r w:rsidRPr="000A7D2D">
        <w:rPr>
          <w:i/>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A7D2D" w:rsidRPr="000A7D2D" w:rsidRDefault="000A7D2D" w:rsidP="000A7D2D">
      <w:pPr>
        <w:suppressAutoHyphens/>
        <w:jc w:val="both"/>
        <w:rPr>
          <w:i/>
          <w:lang w:eastAsia="zh-CN"/>
        </w:rPr>
      </w:pPr>
      <w:r w:rsidRPr="000A7D2D">
        <w:rPr>
          <w:i/>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A7D2D">
        <w:rPr>
          <w:vertAlign w:val="superscript"/>
          <w:lang w:eastAsia="zh-CN"/>
        </w:rPr>
        <w:endnoteReference w:id="48"/>
      </w:r>
      <w:r w:rsidRPr="000A7D2D">
        <w:rPr>
          <w:i/>
          <w:lang w:eastAsia="zh-CN"/>
        </w:rPr>
        <w:t>, εκτός εάν :</w:t>
      </w:r>
    </w:p>
    <w:p w:rsidR="000A7D2D" w:rsidRPr="000A7D2D" w:rsidRDefault="000A7D2D" w:rsidP="000A7D2D">
      <w:pPr>
        <w:suppressAutoHyphens/>
        <w:jc w:val="both"/>
        <w:rPr>
          <w:i/>
          <w:vertAlign w:val="superscript"/>
          <w:lang w:eastAsia="zh-CN"/>
        </w:rPr>
      </w:pPr>
      <w:r w:rsidRPr="000A7D2D">
        <w:rPr>
          <w:i/>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A7D2D">
        <w:rPr>
          <w:vertAlign w:val="superscript"/>
          <w:lang w:eastAsia="zh-CN"/>
        </w:rPr>
        <w:endnoteReference w:id="49"/>
      </w:r>
      <w:r w:rsidRPr="000A7D2D">
        <w:rPr>
          <w:i/>
          <w:vertAlign w:val="superscript"/>
          <w:lang w:eastAsia="zh-CN"/>
        </w:rPr>
        <w:t>.</w:t>
      </w:r>
    </w:p>
    <w:p w:rsidR="000A7D2D" w:rsidRPr="000A7D2D" w:rsidRDefault="000A7D2D" w:rsidP="000A7D2D">
      <w:pPr>
        <w:suppressAutoHyphens/>
        <w:jc w:val="both"/>
        <w:rPr>
          <w:i/>
          <w:lang w:eastAsia="zh-CN"/>
        </w:rPr>
      </w:pPr>
      <w:r w:rsidRPr="00D34029">
        <w:rPr>
          <w:i/>
          <w:lang w:eastAsia="zh-CN"/>
        </w:rPr>
        <w:t>β) η αναθέτουσα αρχή ή ο αναθέτων φορέας έχουν ήδη στην κατοχή τους τα σχετικά έγγραφα.</w:t>
      </w:r>
    </w:p>
    <w:p w:rsidR="000A7D2D" w:rsidRPr="000A7D2D" w:rsidRDefault="000A7D2D" w:rsidP="000A7D2D">
      <w:pPr>
        <w:suppressAutoHyphens/>
        <w:jc w:val="both"/>
        <w:rPr>
          <w:i/>
          <w:lang w:eastAsia="zh-CN"/>
        </w:rPr>
      </w:pPr>
      <w:r w:rsidRPr="000A7D2D">
        <w:rPr>
          <w:i/>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A7D2D">
        <w:rPr>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A7D2D">
        <w:rPr>
          <w:i/>
          <w:lang w:eastAsia="zh-CN"/>
        </w:rPr>
        <w:t>.</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Ημερομηνία, τόπος και, όπου ζητείται ή είναι απαραίτητο, υπογραφή(-ές): [……]   </w:t>
      </w:r>
    </w:p>
    <w:p w:rsidR="00D34029" w:rsidRDefault="00D34029">
      <w:pPr>
        <w:spacing w:after="160" w:line="259" w:lineRule="auto"/>
        <w:rPr>
          <w:i/>
          <w:lang w:eastAsia="zh-CN"/>
        </w:rPr>
      </w:pPr>
      <w:r>
        <w:rPr>
          <w:i/>
          <w:lang w:eastAsia="zh-CN"/>
        </w:rPr>
        <w:br w:type="page"/>
      </w:r>
    </w:p>
    <w:p w:rsidR="000A7D2D" w:rsidRDefault="000A7D2D" w:rsidP="00D34029">
      <w:pPr>
        <w:suppressAutoHyphens/>
        <w:jc w:val="both"/>
        <w:rPr>
          <w:lang w:eastAsia="zh-CN"/>
        </w:rPr>
      </w:pPr>
    </w:p>
    <w:sectPr w:rsidR="000A7D2D" w:rsidSect="0028312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1C3" w:rsidRDefault="007D31C3" w:rsidP="000A7D2D">
      <w:r>
        <w:separator/>
      </w:r>
    </w:p>
  </w:endnote>
  <w:endnote w:type="continuationSeparator" w:id="1">
    <w:p w:rsidR="007D31C3" w:rsidRDefault="007D31C3" w:rsidP="000A7D2D">
      <w:r>
        <w:continuationSeparator/>
      </w:r>
    </w:p>
  </w:endnote>
  <w:endnote w:id="2">
    <w:p w:rsidR="00A37D2A" w:rsidRPr="002F6B21" w:rsidRDefault="00A37D2A" w:rsidP="000A7D2D">
      <w:pPr>
        <w:pStyle w:val="aff4"/>
        <w:tabs>
          <w:tab w:val="left" w:pos="284"/>
        </w:tabs>
      </w:pPr>
      <w:r>
        <w:rPr>
          <w:rStyle w:val="a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A37D2A" w:rsidRPr="002F6B21" w:rsidRDefault="00A37D2A" w:rsidP="000A7D2D">
      <w:pPr>
        <w:pStyle w:val="aff4"/>
        <w:tabs>
          <w:tab w:val="left" w:pos="284"/>
        </w:tabs>
      </w:pPr>
      <w:r w:rsidRPr="00F62DFA">
        <w:rPr>
          <w:rStyle w:val="afc"/>
        </w:rPr>
        <w:endnoteRef/>
      </w:r>
      <w:r w:rsidRPr="002F6B21">
        <w:tab/>
        <w:t>Επαναλάβετε τα στοιχεία των αρμοδίων, όνομα και επώνυμο, όσες φορές χρειάζεται.</w:t>
      </w:r>
    </w:p>
  </w:endnote>
  <w:endnote w:id="4">
    <w:p w:rsidR="00A37D2A" w:rsidRPr="00F62DFA" w:rsidRDefault="00A37D2A" w:rsidP="000A7D2D">
      <w:pPr>
        <w:pStyle w:val="aff4"/>
        <w:tabs>
          <w:tab w:val="left" w:pos="284"/>
        </w:tabs>
        <w:rPr>
          <w:rStyle w:val="DeltaViewInsertion"/>
          <w:sz w:val="24"/>
          <w:szCs w:val="24"/>
          <w:lang w:eastAsia="el-GR"/>
        </w:rPr>
      </w:pPr>
      <w:r w:rsidRPr="00F62DFA">
        <w:rPr>
          <w:rStyle w:val="afc"/>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7D2A" w:rsidRPr="00F62DFA" w:rsidRDefault="00A37D2A" w:rsidP="000A7D2D">
      <w:pPr>
        <w:pStyle w:val="aff4"/>
        <w:tabs>
          <w:tab w:val="left" w:pos="284"/>
        </w:tabs>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37D2A" w:rsidRPr="00F62DFA" w:rsidRDefault="00A37D2A" w:rsidP="000A7D2D">
      <w:pPr>
        <w:pStyle w:val="aff4"/>
        <w:tabs>
          <w:tab w:val="left" w:pos="284"/>
        </w:tabs>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37D2A" w:rsidRPr="002F6B21" w:rsidRDefault="00A37D2A" w:rsidP="000A7D2D">
      <w:pPr>
        <w:pStyle w:val="aff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A37D2A" w:rsidRPr="002F6B21" w:rsidRDefault="00A37D2A" w:rsidP="000A7D2D">
      <w:pPr>
        <w:pStyle w:val="aff4"/>
        <w:tabs>
          <w:tab w:val="left" w:pos="284"/>
        </w:tabs>
      </w:pPr>
      <w:r w:rsidRPr="00F62DFA">
        <w:rPr>
          <w:rStyle w:val="af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A37D2A" w:rsidRPr="002F6B21" w:rsidRDefault="00A37D2A" w:rsidP="000A7D2D">
      <w:pPr>
        <w:pStyle w:val="aff4"/>
        <w:tabs>
          <w:tab w:val="left" w:pos="284"/>
        </w:tabs>
      </w:pPr>
      <w:r w:rsidRPr="00F62DFA">
        <w:rPr>
          <w:rStyle w:val="afc"/>
        </w:rPr>
        <w:endnoteRef/>
      </w:r>
      <w:r w:rsidRPr="002F6B21">
        <w:tab/>
        <w:t>Τα δικαιολογητικά και η κατάταξη, εάν υπάρχουν, αναφέρονται στην πιστοποίηση.</w:t>
      </w:r>
    </w:p>
  </w:endnote>
  <w:endnote w:id="7">
    <w:p w:rsidR="00A37D2A" w:rsidRPr="002F6B21" w:rsidRDefault="00A37D2A" w:rsidP="000A7D2D">
      <w:pPr>
        <w:pStyle w:val="aff4"/>
        <w:tabs>
          <w:tab w:val="left" w:pos="284"/>
        </w:tabs>
      </w:pPr>
      <w:r w:rsidRPr="00F62DFA">
        <w:rPr>
          <w:rStyle w:val="afc"/>
        </w:rPr>
        <w:endnoteRef/>
      </w:r>
      <w:r w:rsidRPr="002F6B21">
        <w:tab/>
        <w:t>Ειδικότερα ως μέλος ένωσης ή κοινοπραξίας ή άλλου παρόμοιου καθεστώτος.</w:t>
      </w:r>
    </w:p>
  </w:endnote>
  <w:endnote w:id="8">
    <w:p w:rsidR="00A37D2A" w:rsidRPr="002F6B21" w:rsidRDefault="00A37D2A" w:rsidP="000A7D2D">
      <w:pPr>
        <w:pStyle w:val="aff4"/>
        <w:tabs>
          <w:tab w:val="left" w:pos="284"/>
        </w:tabs>
      </w:pPr>
      <w:r w:rsidRPr="00F62DFA">
        <w:rPr>
          <w:rStyle w:val="af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A37D2A" w:rsidRPr="002F6B21" w:rsidRDefault="00A37D2A" w:rsidP="000A7D2D">
      <w:pPr>
        <w:pStyle w:val="aff4"/>
        <w:tabs>
          <w:tab w:val="left" w:pos="284"/>
        </w:tabs>
      </w:pPr>
      <w:r w:rsidRPr="00F62DFA">
        <w:rPr>
          <w:rStyle w:val="af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37D2A" w:rsidRPr="002F6B21" w:rsidRDefault="00A37D2A" w:rsidP="000A7D2D">
      <w:pPr>
        <w:pStyle w:val="aff4"/>
        <w:tabs>
          <w:tab w:val="left" w:pos="284"/>
        </w:tabs>
      </w:pPr>
      <w:r w:rsidRPr="00F62DFA">
        <w:rPr>
          <w:rStyle w:val="af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37D2A" w:rsidRPr="002F6B21" w:rsidRDefault="00A37D2A" w:rsidP="000A7D2D">
      <w:pPr>
        <w:pStyle w:val="aff4"/>
        <w:tabs>
          <w:tab w:val="left" w:pos="284"/>
        </w:tabs>
      </w:pPr>
      <w:r w:rsidRPr="00F62DFA">
        <w:rPr>
          <w:rStyle w:val="afc"/>
        </w:rPr>
        <w:endnoteRef/>
      </w:r>
      <w:r w:rsidRPr="002F6B21">
        <w:tab/>
        <w:t>Σύμφωνα με άρθρο 73 παρ. 1 (β). Στον Κανονισμό ΕΕΕΣ (Κανονισμός ΕΕ 2016/7) αναφέρεται ως “διαφθορά”.</w:t>
      </w:r>
    </w:p>
  </w:endnote>
  <w:endnote w:id="12">
    <w:p w:rsidR="00A37D2A" w:rsidRPr="002F6B21" w:rsidRDefault="00A37D2A" w:rsidP="000A7D2D">
      <w:pPr>
        <w:pStyle w:val="aff4"/>
        <w:tabs>
          <w:tab w:val="left" w:pos="284"/>
        </w:tabs>
      </w:pPr>
      <w:r w:rsidRPr="00F62DFA">
        <w:rPr>
          <w:rStyle w:val="af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A37D2A" w:rsidRPr="002F6B21" w:rsidRDefault="00A37D2A" w:rsidP="000A7D2D">
      <w:pPr>
        <w:pStyle w:val="aff4"/>
        <w:tabs>
          <w:tab w:val="left" w:pos="284"/>
        </w:tabs>
      </w:pPr>
      <w:r w:rsidRPr="00F62DFA">
        <w:rPr>
          <w:rStyle w:val="af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A37D2A" w:rsidRPr="002F6B21" w:rsidRDefault="00A37D2A" w:rsidP="000A7D2D">
      <w:pPr>
        <w:pStyle w:val="aff4"/>
        <w:tabs>
          <w:tab w:val="left" w:pos="284"/>
        </w:tabs>
      </w:pPr>
      <w:r w:rsidRPr="00F62DFA">
        <w:rPr>
          <w:rStyle w:val="af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37D2A" w:rsidRPr="002F6B21" w:rsidRDefault="00A37D2A" w:rsidP="000A7D2D">
      <w:pPr>
        <w:pStyle w:val="aff4"/>
        <w:tabs>
          <w:tab w:val="left" w:pos="284"/>
        </w:tabs>
      </w:pPr>
      <w:r w:rsidRPr="00F62DFA">
        <w:rPr>
          <w:rStyle w:val="af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6">
    <w:p w:rsidR="00A37D2A" w:rsidRPr="002F6B21" w:rsidRDefault="00A37D2A" w:rsidP="000A7D2D">
      <w:pPr>
        <w:pStyle w:val="aff4"/>
        <w:tabs>
          <w:tab w:val="left" w:pos="284"/>
        </w:tabs>
      </w:pPr>
      <w:r w:rsidRPr="00F62DFA">
        <w:rPr>
          <w:rStyle w:val="afc"/>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A37D2A" w:rsidRPr="002F6B21" w:rsidRDefault="00A37D2A" w:rsidP="000A7D2D">
      <w:pPr>
        <w:pStyle w:val="aff4"/>
        <w:tabs>
          <w:tab w:val="left" w:pos="284"/>
        </w:tabs>
      </w:pPr>
      <w:r w:rsidRPr="00F62DFA">
        <w:rPr>
          <w:rStyle w:val="af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37D2A" w:rsidRPr="002F6B21" w:rsidRDefault="00A37D2A" w:rsidP="000A7D2D">
      <w:pPr>
        <w:pStyle w:val="aff4"/>
        <w:tabs>
          <w:tab w:val="left" w:pos="284"/>
        </w:tabs>
      </w:pPr>
      <w:r w:rsidRPr="00F62DFA">
        <w:rPr>
          <w:rStyle w:val="afc"/>
        </w:rPr>
        <w:endnoteRef/>
      </w:r>
      <w:r w:rsidRPr="002F6B21">
        <w:tab/>
        <w:t>Επαναλάβετε όσες φορές χρειάζεται.</w:t>
      </w:r>
    </w:p>
  </w:endnote>
  <w:endnote w:id="19">
    <w:p w:rsidR="00A37D2A" w:rsidRPr="002F6B21" w:rsidRDefault="00A37D2A" w:rsidP="000A7D2D">
      <w:pPr>
        <w:pStyle w:val="aff4"/>
        <w:tabs>
          <w:tab w:val="left" w:pos="284"/>
        </w:tabs>
      </w:pPr>
      <w:r w:rsidRPr="00F62DFA">
        <w:rPr>
          <w:rStyle w:val="afc"/>
        </w:rPr>
        <w:endnoteRef/>
      </w:r>
      <w:r w:rsidRPr="002F6B21">
        <w:tab/>
        <w:t>Επαναλάβετε όσες φορές χρειάζεται.</w:t>
      </w:r>
    </w:p>
  </w:endnote>
  <w:endnote w:id="20">
    <w:p w:rsidR="00A37D2A" w:rsidRPr="002F6B21" w:rsidRDefault="00A37D2A" w:rsidP="000A7D2D">
      <w:pPr>
        <w:pStyle w:val="aff4"/>
        <w:tabs>
          <w:tab w:val="left" w:pos="284"/>
        </w:tabs>
      </w:pPr>
      <w:r w:rsidRPr="00F62DFA">
        <w:rPr>
          <w:rStyle w:val="afc"/>
        </w:rPr>
        <w:endnoteRef/>
      </w:r>
      <w:r w:rsidRPr="002F6B21">
        <w:tab/>
        <w:t>Επαναλάβετε όσες φορές χρειάζεται.</w:t>
      </w:r>
    </w:p>
  </w:endnote>
  <w:endnote w:id="21">
    <w:p w:rsidR="00A37D2A" w:rsidRPr="002F6B21" w:rsidRDefault="00A37D2A" w:rsidP="000A7D2D">
      <w:pPr>
        <w:pStyle w:val="aff4"/>
        <w:tabs>
          <w:tab w:val="left" w:pos="284"/>
        </w:tabs>
      </w:pPr>
      <w:r w:rsidRPr="00F62DFA">
        <w:rPr>
          <w:rStyle w:val="af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37D2A" w:rsidRPr="002F6B21" w:rsidRDefault="00A37D2A" w:rsidP="000A7D2D">
      <w:pPr>
        <w:pStyle w:val="aff4"/>
        <w:tabs>
          <w:tab w:val="left" w:pos="284"/>
        </w:tabs>
      </w:pPr>
      <w:r w:rsidRPr="00F62DFA">
        <w:rPr>
          <w:rStyle w:val="af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A37D2A" w:rsidRPr="002F6B21" w:rsidRDefault="00A37D2A" w:rsidP="000A7D2D">
      <w:pPr>
        <w:pStyle w:val="aff4"/>
        <w:tabs>
          <w:tab w:val="left" w:pos="284"/>
        </w:tabs>
      </w:pPr>
      <w:r w:rsidRPr="00F62DFA">
        <w:rPr>
          <w:rStyle w:val="af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37D2A" w:rsidRPr="002F6B21" w:rsidRDefault="00A37D2A" w:rsidP="000A7D2D">
      <w:pPr>
        <w:pStyle w:val="aff4"/>
        <w:tabs>
          <w:tab w:val="left" w:pos="284"/>
        </w:tabs>
      </w:pPr>
      <w:r w:rsidRPr="00F62DFA">
        <w:rPr>
          <w:rStyle w:val="af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37D2A" w:rsidRPr="002F6B21" w:rsidRDefault="00A37D2A" w:rsidP="000A7D2D">
      <w:pPr>
        <w:pStyle w:val="aff4"/>
        <w:tabs>
          <w:tab w:val="left" w:pos="284"/>
        </w:tabs>
      </w:pPr>
      <w:r w:rsidRPr="00F62DFA">
        <w:rPr>
          <w:rStyle w:val="afc"/>
        </w:rPr>
        <w:endnoteRef/>
      </w:r>
      <w:r w:rsidRPr="002F6B21">
        <w:tab/>
        <w:t>Επαναλάβετε όσες φορές χρειάζεται.</w:t>
      </w:r>
    </w:p>
  </w:endnote>
  <w:endnote w:id="26">
    <w:p w:rsidR="00A37D2A" w:rsidRPr="002F6B21" w:rsidRDefault="00A37D2A" w:rsidP="000A7D2D">
      <w:pPr>
        <w:pStyle w:val="aff4"/>
        <w:tabs>
          <w:tab w:val="left" w:pos="284"/>
        </w:tabs>
      </w:pPr>
      <w:r w:rsidRPr="00F62DFA">
        <w:rPr>
          <w:rStyle w:val="af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37D2A" w:rsidRPr="002F6B21" w:rsidRDefault="00A37D2A" w:rsidP="000A7D2D">
      <w:pPr>
        <w:pStyle w:val="aff4"/>
        <w:tabs>
          <w:tab w:val="left" w:pos="284"/>
        </w:tabs>
      </w:pPr>
      <w:r w:rsidRPr="00F62DFA">
        <w:rPr>
          <w:rStyle w:val="af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A37D2A" w:rsidRPr="002F6B21" w:rsidRDefault="00A37D2A" w:rsidP="000A7D2D">
      <w:pPr>
        <w:pStyle w:val="aff4"/>
        <w:tabs>
          <w:tab w:val="left" w:pos="284"/>
        </w:tabs>
      </w:pPr>
      <w:r w:rsidRPr="00F62DFA">
        <w:rPr>
          <w:rStyle w:val="afc"/>
        </w:rPr>
        <w:endnoteRef/>
      </w:r>
      <w:r w:rsidRPr="002F6B21">
        <w:tab/>
        <w:t>Άρθρο 73 παρ. 5.</w:t>
      </w:r>
    </w:p>
  </w:endnote>
  <w:endnote w:id="29">
    <w:p w:rsidR="00A37D2A" w:rsidRPr="002F6B21" w:rsidRDefault="00A37D2A" w:rsidP="000A7D2D">
      <w:pPr>
        <w:pStyle w:val="aff4"/>
        <w:tabs>
          <w:tab w:val="left" w:pos="284"/>
        </w:tabs>
      </w:pPr>
      <w:r w:rsidRPr="00F62DFA">
        <w:rPr>
          <w:rStyle w:val="af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37D2A" w:rsidRPr="002F6B21" w:rsidRDefault="00A37D2A" w:rsidP="000A7D2D">
      <w:pPr>
        <w:pStyle w:val="aff4"/>
        <w:tabs>
          <w:tab w:val="left" w:pos="284"/>
        </w:tabs>
      </w:pPr>
      <w:r w:rsidRPr="00F62DFA">
        <w:rPr>
          <w:rStyle w:val="afc"/>
        </w:rPr>
        <w:endnoteRef/>
      </w:r>
      <w:r w:rsidRPr="002F6B21">
        <w:tab/>
        <w:t>Όπως προσδιορίζεται στο άρθρο 24 ή στα έγγραφα της σύμβασης</w:t>
      </w:r>
      <w:r w:rsidRPr="002F6B21">
        <w:rPr>
          <w:b/>
          <w:i/>
        </w:rPr>
        <w:t>.</w:t>
      </w:r>
    </w:p>
  </w:endnote>
  <w:endnote w:id="31">
    <w:p w:rsidR="00A37D2A" w:rsidRPr="002F6B21" w:rsidRDefault="00A37D2A" w:rsidP="000A7D2D">
      <w:pPr>
        <w:pStyle w:val="aff4"/>
        <w:tabs>
          <w:tab w:val="left" w:pos="284"/>
        </w:tabs>
      </w:pPr>
      <w:r w:rsidRPr="00F62DFA">
        <w:rPr>
          <w:rStyle w:val="afc"/>
        </w:rPr>
        <w:endnoteRef/>
      </w:r>
      <w:r w:rsidRPr="002F6B21">
        <w:tab/>
        <w:t>Πρβλ άρθρο 48.</w:t>
      </w:r>
    </w:p>
  </w:endnote>
  <w:endnote w:id="32">
    <w:p w:rsidR="00A37D2A" w:rsidRPr="002F6B21" w:rsidRDefault="00A37D2A" w:rsidP="000A7D2D">
      <w:pPr>
        <w:pStyle w:val="aff4"/>
        <w:tabs>
          <w:tab w:val="left" w:pos="284"/>
        </w:tabs>
      </w:pPr>
      <w:r w:rsidRPr="00F62DFA">
        <w:rPr>
          <w:rStyle w:val="af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A37D2A" w:rsidRPr="002F6B21" w:rsidRDefault="00A37D2A" w:rsidP="000A7D2D">
      <w:pPr>
        <w:pStyle w:val="aff4"/>
        <w:tabs>
          <w:tab w:val="left" w:pos="284"/>
        </w:tabs>
      </w:pPr>
      <w:r w:rsidRPr="00F62DFA">
        <w:rPr>
          <w:rStyle w:val="afc"/>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A37D2A" w:rsidRPr="002F6B21" w:rsidRDefault="00A37D2A" w:rsidP="000A7D2D">
      <w:pPr>
        <w:pStyle w:val="aff4"/>
        <w:tabs>
          <w:tab w:val="left" w:pos="284"/>
        </w:tabs>
      </w:pPr>
      <w:r w:rsidRPr="00F62DFA">
        <w:rPr>
          <w:rStyle w:val="af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37D2A" w:rsidRPr="002F6B21" w:rsidRDefault="00A37D2A" w:rsidP="000A7D2D">
      <w:pPr>
        <w:pStyle w:val="aff4"/>
        <w:tabs>
          <w:tab w:val="left" w:pos="284"/>
        </w:tabs>
      </w:pPr>
      <w:r w:rsidRPr="00F62DFA">
        <w:rPr>
          <w:rStyle w:val="afc"/>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A37D2A" w:rsidRPr="002F6B21" w:rsidRDefault="00A37D2A" w:rsidP="000A7D2D">
      <w:pPr>
        <w:pStyle w:val="aff4"/>
        <w:tabs>
          <w:tab w:val="left" w:pos="284"/>
        </w:tabs>
      </w:pPr>
      <w:r w:rsidRPr="00F62DFA">
        <w:rPr>
          <w:rStyle w:val="afc"/>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A37D2A" w:rsidRPr="002F6B21" w:rsidRDefault="00A37D2A" w:rsidP="000A7D2D">
      <w:pPr>
        <w:pStyle w:val="aff4"/>
        <w:tabs>
          <w:tab w:val="left" w:pos="284"/>
        </w:tabs>
      </w:pPr>
      <w:r w:rsidRPr="00F62DFA">
        <w:rPr>
          <w:rStyle w:val="afc"/>
        </w:rPr>
        <w:endnoteRef/>
      </w:r>
      <w:r w:rsidRPr="002F6B21">
        <w:tab/>
        <w:t xml:space="preserve">Π.χ αναλογία μεταξύ περιουσιακών στοιχείων και υποχρεώσεων </w:t>
      </w:r>
    </w:p>
  </w:endnote>
  <w:endnote w:id="38">
    <w:p w:rsidR="00A37D2A" w:rsidRPr="002F6B21" w:rsidRDefault="00A37D2A" w:rsidP="000A7D2D">
      <w:pPr>
        <w:pStyle w:val="aff4"/>
        <w:tabs>
          <w:tab w:val="left" w:pos="284"/>
        </w:tabs>
      </w:pPr>
      <w:r w:rsidRPr="00F62DFA">
        <w:rPr>
          <w:rStyle w:val="afc"/>
        </w:rPr>
        <w:endnoteRef/>
      </w:r>
      <w:r w:rsidRPr="002F6B21">
        <w:tab/>
        <w:t xml:space="preserve">Π.χ αναλογία μεταξύ περιουσιακών στοιχείων και υποχρεώσεων </w:t>
      </w:r>
    </w:p>
  </w:endnote>
  <w:endnote w:id="39">
    <w:p w:rsidR="00A37D2A" w:rsidRPr="002F6B21" w:rsidRDefault="00A37D2A" w:rsidP="000A7D2D">
      <w:pPr>
        <w:pStyle w:val="aff4"/>
        <w:tabs>
          <w:tab w:val="left" w:pos="284"/>
        </w:tabs>
      </w:pPr>
      <w:r w:rsidRPr="00F62DFA">
        <w:rPr>
          <w:rStyle w:val="afc"/>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A37D2A" w:rsidRPr="002F6B21" w:rsidRDefault="00A37D2A" w:rsidP="000A7D2D">
      <w:pPr>
        <w:pStyle w:val="aff4"/>
        <w:tabs>
          <w:tab w:val="left" w:pos="284"/>
        </w:tabs>
      </w:pPr>
      <w:r w:rsidRPr="00F62DFA">
        <w:rPr>
          <w:rStyle w:val="afc"/>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A37D2A" w:rsidRPr="002F6B21" w:rsidRDefault="00A37D2A" w:rsidP="000A7D2D">
      <w:pPr>
        <w:pStyle w:val="aff4"/>
        <w:tabs>
          <w:tab w:val="left" w:pos="284"/>
        </w:tabs>
      </w:pPr>
      <w:r w:rsidRPr="00F62DFA">
        <w:rPr>
          <w:rStyle w:val="afc"/>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37D2A" w:rsidRPr="002F6B21" w:rsidRDefault="00A37D2A" w:rsidP="000A7D2D">
      <w:pPr>
        <w:pStyle w:val="aff4"/>
        <w:tabs>
          <w:tab w:val="left" w:pos="284"/>
        </w:tabs>
      </w:pPr>
      <w:r w:rsidRPr="00F62DFA">
        <w:rPr>
          <w:rStyle w:val="afc"/>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37D2A" w:rsidRPr="002F6B21" w:rsidRDefault="00A37D2A" w:rsidP="000A7D2D">
      <w:pPr>
        <w:pStyle w:val="aff4"/>
        <w:tabs>
          <w:tab w:val="left" w:pos="284"/>
        </w:tabs>
      </w:pPr>
      <w:r w:rsidRPr="00F62DFA">
        <w:rPr>
          <w:rStyle w:val="afc"/>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A37D2A" w:rsidRPr="002F6B21" w:rsidRDefault="00A37D2A" w:rsidP="000A7D2D">
      <w:pPr>
        <w:pStyle w:val="aff4"/>
        <w:tabs>
          <w:tab w:val="left" w:pos="284"/>
        </w:tabs>
      </w:pPr>
      <w:r w:rsidRPr="00F62DFA">
        <w:rPr>
          <w:rStyle w:val="afc"/>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37D2A" w:rsidRPr="002F6B21" w:rsidRDefault="00A37D2A" w:rsidP="000A7D2D">
      <w:pPr>
        <w:pStyle w:val="aff4"/>
        <w:tabs>
          <w:tab w:val="left" w:pos="284"/>
        </w:tabs>
      </w:pPr>
      <w:r w:rsidRPr="00F62DFA">
        <w:rPr>
          <w:rStyle w:val="afc"/>
        </w:rPr>
        <w:endnoteRef/>
      </w:r>
      <w:r w:rsidRPr="002F6B21">
        <w:tab/>
        <w:t>Διευκρινίστε ποιο στοιχείο αφορά η απάντηση.</w:t>
      </w:r>
    </w:p>
  </w:endnote>
  <w:endnote w:id="46">
    <w:p w:rsidR="00A37D2A" w:rsidRPr="002F6B21" w:rsidRDefault="00A37D2A" w:rsidP="000A7D2D">
      <w:pPr>
        <w:pStyle w:val="aff4"/>
        <w:tabs>
          <w:tab w:val="left" w:pos="284"/>
        </w:tabs>
      </w:pPr>
      <w:r w:rsidRPr="00F62DFA">
        <w:rPr>
          <w:rStyle w:val="afc"/>
        </w:rPr>
        <w:endnoteRef/>
      </w:r>
      <w:r w:rsidRPr="002F6B21">
        <w:tab/>
        <w:t>Επαναλάβετε όσες φορές χρειάζεται.</w:t>
      </w:r>
    </w:p>
  </w:endnote>
  <w:endnote w:id="47">
    <w:p w:rsidR="00A37D2A" w:rsidRPr="002F6B21" w:rsidRDefault="00A37D2A" w:rsidP="000A7D2D">
      <w:pPr>
        <w:pStyle w:val="aff4"/>
        <w:tabs>
          <w:tab w:val="left" w:pos="284"/>
        </w:tabs>
      </w:pPr>
      <w:r w:rsidRPr="00F62DFA">
        <w:rPr>
          <w:rStyle w:val="afc"/>
        </w:rPr>
        <w:endnoteRef/>
      </w:r>
      <w:r w:rsidRPr="002F6B21">
        <w:tab/>
        <w:t>Επαναλάβετε όσες φορές χρειάζεται.</w:t>
      </w:r>
    </w:p>
  </w:endnote>
  <w:endnote w:id="48">
    <w:p w:rsidR="00A37D2A" w:rsidRPr="002F6B21" w:rsidRDefault="00A37D2A" w:rsidP="000A7D2D">
      <w:pPr>
        <w:pStyle w:val="aff4"/>
        <w:tabs>
          <w:tab w:val="left" w:pos="284"/>
        </w:tabs>
      </w:pPr>
      <w:r w:rsidRPr="00F62DFA">
        <w:rPr>
          <w:rStyle w:val="afc"/>
        </w:rPr>
        <w:endnoteRef/>
      </w:r>
      <w:r w:rsidRPr="002F6B21">
        <w:tab/>
        <w:t>Πρβλ και άρθρο 1 ν. 4250/2014</w:t>
      </w:r>
    </w:p>
  </w:endnote>
  <w:endnote w:id="49">
    <w:p w:rsidR="00A37D2A" w:rsidRPr="002F6B21" w:rsidRDefault="00A37D2A" w:rsidP="000A7D2D">
      <w:pPr>
        <w:pStyle w:val="aff4"/>
        <w:tabs>
          <w:tab w:val="left" w:pos="284"/>
        </w:tabs>
      </w:pPr>
      <w:r w:rsidRPr="00F62DFA">
        <w:rPr>
          <w:rStyle w:val="af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 w:name="Calibri Light">
    <w:altName w:val="Arial"/>
    <w:charset w:val="A1"/>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2A" w:rsidRDefault="008C77BB">
    <w:pPr>
      <w:pStyle w:val="af1"/>
      <w:framePr w:wrap="around" w:vAnchor="text" w:hAnchor="margin" w:xAlign="right" w:y="1"/>
      <w:rPr>
        <w:rStyle w:val="af2"/>
      </w:rPr>
    </w:pPr>
    <w:r>
      <w:rPr>
        <w:rStyle w:val="af2"/>
      </w:rPr>
      <w:fldChar w:fldCharType="begin"/>
    </w:r>
    <w:r w:rsidR="00A37D2A">
      <w:rPr>
        <w:rStyle w:val="af2"/>
      </w:rPr>
      <w:instrText xml:space="preserve">PAGE  </w:instrText>
    </w:r>
    <w:r>
      <w:rPr>
        <w:rStyle w:val="af2"/>
      </w:rPr>
      <w:fldChar w:fldCharType="separate"/>
    </w:r>
    <w:r w:rsidR="00A37D2A">
      <w:rPr>
        <w:rStyle w:val="af2"/>
        <w:noProof/>
      </w:rPr>
      <w:t>22</w:t>
    </w:r>
    <w:r>
      <w:rPr>
        <w:rStyle w:val="af2"/>
      </w:rPr>
      <w:fldChar w:fldCharType="end"/>
    </w:r>
  </w:p>
  <w:p w:rsidR="00A37D2A" w:rsidRDefault="00A37D2A">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1509054329"/>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rsidR="00A37D2A" w:rsidRPr="00B80D68" w:rsidRDefault="008C77BB" w:rsidP="005D1E90">
            <w:pPr>
              <w:pStyle w:val="af1"/>
              <w:jc w:val="center"/>
              <w:rPr>
                <w:rFonts w:asciiTheme="minorHAnsi" w:hAnsiTheme="minorHAnsi" w:cstheme="minorHAnsi"/>
                <w:sz w:val="20"/>
                <w:szCs w:val="20"/>
              </w:rPr>
            </w:pPr>
            <w:r w:rsidRPr="007A0A74">
              <w:rPr>
                <w:rFonts w:asciiTheme="minorHAnsi" w:hAnsiTheme="minorHAnsi" w:cstheme="minorHAnsi"/>
                <w:bCs/>
                <w:sz w:val="18"/>
                <w:szCs w:val="20"/>
              </w:rPr>
              <w:fldChar w:fldCharType="begin"/>
            </w:r>
            <w:r w:rsidR="00A37D2A" w:rsidRPr="007A0A74">
              <w:rPr>
                <w:rFonts w:asciiTheme="minorHAnsi" w:hAnsiTheme="minorHAnsi" w:cstheme="minorHAnsi"/>
                <w:bCs/>
                <w:sz w:val="18"/>
                <w:szCs w:val="20"/>
              </w:rPr>
              <w:instrText>PAGE</w:instrText>
            </w:r>
            <w:r w:rsidRPr="007A0A74">
              <w:rPr>
                <w:rFonts w:asciiTheme="minorHAnsi" w:hAnsiTheme="minorHAnsi" w:cstheme="minorHAnsi"/>
                <w:bCs/>
                <w:sz w:val="18"/>
                <w:szCs w:val="20"/>
              </w:rPr>
              <w:fldChar w:fldCharType="separate"/>
            </w:r>
            <w:r w:rsidR="00FB7C99">
              <w:rPr>
                <w:rFonts w:asciiTheme="minorHAnsi" w:hAnsiTheme="minorHAnsi" w:cstheme="minorHAnsi"/>
                <w:bCs/>
                <w:noProof/>
                <w:sz w:val="18"/>
                <w:szCs w:val="20"/>
              </w:rPr>
              <w:t>21</w:t>
            </w:r>
            <w:r w:rsidRPr="007A0A74">
              <w:rPr>
                <w:rFonts w:asciiTheme="minorHAnsi" w:hAnsiTheme="minorHAnsi" w:cstheme="minorHAnsi"/>
                <w:bCs/>
                <w:sz w:val="18"/>
                <w:szCs w:val="20"/>
              </w:rPr>
              <w:fldChar w:fldCharType="end"/>
            </w:r>
          </w:p>
        </w:sdtContent>
      </w:sdt>
    </w:sdtContent>
  </w:sdt>
  <w:p w:rsidR="00A37D2A" w:rsidRDefault="00A37D2A">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2A" w:rsidRDefault="00A37D2A">
    <w:pPr>
      <w:pStyle w:val="af1"/>
      <w:jc w:val="center"/>
    </w:pPr>
  </w:p>
  <w:p w:rsidR="00A37D2A" w:rsidRDefault="00A37D2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1C3" w:rsidRDefault="007D31C3" w:rsidP="000A7D2D">
      <w:r>
        <w:separator/>
      </w:r>
    </w:p>
  </w:footnote>
  <w:footnote w:type="continuationSeparator" w:id="1">
    <w:p w:rsidR="007D31C3" w:rsidRDefault="007D31C3" w:rsidP="000A7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1F176D"/>
    <w:multiLevelType w:val="hybridMultilevel"/>
    <w:tmpl w:val="BC1CFE0E"/>
    <w:lvl w:ilvl="0" w:tplc="3BEAC834">
      <w:start w:val="1"/>
      <w:numFmt w:val="bullet"/>
      <w:lvlText w:val=""/>
      <w:lvlJc w:val="left"/>
      <w:pPr>
        <w:tabs>
          <w:tab w:val="num" w:pos="624"/>
        </w:tabs>
        <w:ind w:left="624" w:hanging="34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C7161D7"/>
    <w:multiLevelType w:val="hybridMultilevel"/>
    <w:tmpl w:val="2FC2A6DC"/>
    <w:lvl w:ilvl="0" w:tplc="0EC26320">
      <w:start w:val="1"/>
      <w:numFmt w:val="bullet"/>
      <w:lvlText w:val=""/>
      <w:lvlJc w:val="left"/>
      <w:pPr>
        <w:tabs>
          <w:tab w:val="num" w:pos="397"/>
        </w:tabs>
        <w:ind w:left="397" w:hanging="284"/>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076C4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1973177"/>
    <w:multiLevelType w:val="hybridMultilevel"/>
    <w:tmpl w:val="BB7CFE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0F3E70"/>
    <w:multiLevelType w:val="hybridMultilevel"/>
    <w:tmpl w:val="FCEC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995EDC"/>
    <w:multiLevelType w:val="hybridMultilevel"/>
    <w:tmpl w:val="E410C5D0"/>
    <w:lvl w:ilvl="0" w:tplc="50647712">
      <w:start w:val="1"/>
      <w:numFmt w:val="decimal"/>
      <w:lvlText w:val="%1)"/>
      <w:lvlJc w:val="left"/>
      <w:pPr>
        <w:ind w:left="1429" w:hanging="360"/>
      </w:pPr>
      <w:rPr>
        <w:rFonts w:ascii="Calibri" w:hAnsi="Calibri" w:hint="default"/>
        <w:b w:val="0"/>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3B3646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nsid w:val="5E774018"/>
    <w:multiLevelType w:val="hybridMultilevel"/>
    <w:tmpl w:val="1BBC7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37677BC"/>
    <w:multiLevelType w:val="hybridMultilevel"/>
    <w:tmpl w:val="765E6094"/>
    <w:lvl w:ilvl="0" w:tplc="0408001B">
      <w:start w:val="1"/>
      <w:numFmt w:val="bullet"/>
      <w:lvlText w:val=""/>
      <w:lvlJc w:val="left"/>
      <w:pPr>
        <w:ind w:left="1344"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23">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24">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A38065F"/>
    <w:multiLevelType w:val="hybridMultilevel"/>
    <w:tmpl w:val="816CAE68"/>
    <w:lvl w:ilvl="0" w:tplc="0408000F">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3"/>
  </w:num>
  <w:num w:numId="2">
    <w:abstractNumId w:val="13"/>
  </w:num>
  <w:num w:numId="3">
    <w:abstractNumId w:val="7"/>
  </w:num>
  <w:num w:numId="4">
    <w:abstractNumId w:val="17"/>
  </w:num>
  <w:num w:numId="5">
    <w:abstractNumId w:val="21"/>
  </w:num>
  <w:num w:numId="6">
    <w:abstractNumId w:val="14"/>
  </w:num>
  <w:num w:numId="7">
    <w:abstractNumId w:val="10"/>
  </w:num>
  <w:num w:numId="8">
    <w:abstractNumId w:val="12"/>
  </w:num>
  <w:num w:numId="9">
    <w:abstractNumId w:val="18"/>
  </w:num>
  <w:num w:numId="10">
    <w:abstractNumId w:val="0"/>
  </w:num>
  <w:num w:numId="11">
    <w:abstractNumId w:val="16"/>
  </w:num>
  <w:num w:numId="12">
    <w:abstractNumId w:val="20"/>
  </w:num>
  <w:num w:numId="13">
    <w:abstractNumId w:val="24"/>
  </w:num>
  <w:num w:numId="14">
    <w:abstractNumId w:val="1"/>
  </w:num>
  <w:num w:numId="15">
    <w:abstractNumId w:val="8"/>
  </w:num>
  <w:num w:numId="16">
    <w:abstractNumId w:val="5"/>
  </w:num>
  <w:num w:numId="1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2"/>
  </w:num>
  <w:num w:numId="25">
    <w:abstractNumId w:val="9"/>
  </w:num>
  <w:num w:numId="26">
    <w:abstractNumId w:val="22"/>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0A677F"/>
    <w:rsid w:val="00010087"/>
    <w:rsid w:val="00027F9C"/>
    <w:rsid w:val="0003238B"/>
    <w:rsid w:val="0005150C"/>
    <w:rsid w:val="00054A01"/>
    <w:rsid w:val="00064B2E"/>
    <w:rsid w:val="0007165E"/>
    <w:rsid w:val="00073DF8"/>
    <w:rsid w:val="000A677F"/>
    <w:rsid w:val="000A7D2D"/>
    <w:rsid w:val="000C4D45"/>
    <w:rsid w:val="000D2229"/>
    <w:rsid w:val="000D65D2"/>
    <w:rsid w:val="000F51D2"/>
    <w:rsid w:val="000F69DA"/>
    <w:rsid w:val="00137C92"/>
    <w:rsid w:val="00140C18"/>
    <w:rsid w:val="00147848"/>
    <w:rsid w:val="00153990"/>
    <w:rsid w:val="001608CE"/>
    <w:rsid w:val="00195E98"/>
    <w:rsid w:val="001A25F6"/>
    <w:rsid w:val="001B5BE0"/>
    <w:rsid w:val="001E61C8"/>
    <w:rsid w:val="001F1096"/>
    <w:rsid w:val="001F591A"/>
    <w:rsid w:val="00215FD3"/>
    <w:rsid w:val="002474DE"/>
    <w:rsid w:val="00283127"/>
    <w:rsid w:val="00294E53"/>
    <w:rsid w:val="002A3EA3"/>
    <w:rsid w:val="002E7BC4"/>
    <w:rsid w:val="002F3642"/>
    <w:rsid w:val="002F7E6B"/>
    <w:rsid w:val="003103F5"/>
    <w:rsid w:val="0033124C"/>
    <w:rsid w:val="00332630"/>
    <w:rsid w:val="00336570"/>
    <w:rsid w:val="00340015"/>
    <w:rsid w:val="00346F8D"/>
    <w:rsid w:val="00351762"/>
    <w:rsid w:val="00366876"/>
    <w:rsid w:val="003811B7"/>
    <w:rsid w:val="00384AC7"/>
    <w:rsid w:val="003A2D3B"/>
    <w:rsid w:val="003E08A1"/>
    <w:rsid w:val="003F155F"/>
    <w:rsid w:val="00402AB4"/>
    <w:rsid w:val="004220EA"/>
    <w:rsid w:val="004235CB"/>
    <w:rsid w:val="00432A06"/>
    <w:rsid w:val="00443276"/>
    <w:rsid w:val="00471779"/>
    <w:rsid w:val="004A1708"/>
    <w:rsid w:val="004C60F1"/>
    <w:rsid w:val="004D420B"/>
    <w:rsid w:val="004F7538"/>
    <w:rsid w:val="00506617"/>
    <w:rsid w:val="00506796"/>
    <w:rsid w:val="00517D99"/>
    <w:rsid w:val="0052697C"/>
    <w:rsid w:val="00537778"/>
    <w:rsid w:val="00550C72"/>
    <w:rsid w:val="00561725"/>
    <w:rsid w:val="0057631A"/>
    <w:rsid w:val="005763BC"/>
    <w:rsid w:val="00576D35"/>
    <w:rsid w:val="00585FE1"/>
    <w:rsid w:val="00591D33"/>
    <w:rsid w:val="005C40A6"/>
    <w:rsid w:val="005C582A"/>
    <w:rsid w:val="005D04EA"/>
    <w:rsid w:val="005D1E90"/>
    <w:rsid w:val="005D1F66"/>
    <w:rsid w:val="005E67C0"/>
    <w:rsid w:val="00621D56"/>
    <w:rsid w:val="00650DF8"/>
    <w:rsid w:val="00650EE4"/>
    <w:rsid w:val="0065146A"/>
    <w:rsid w:val="00655C4B"/>
    <w:rsid w:val="0068078D"/>
    <w:rsid w:val="006900B0"/>
    <w:rsid w:val="006F3AD4"/>
    <w:rsid w:val="00724CB1"/>
    <w:rsid w:val="00734396"/>
    <w:rsid w:val="007573C1"/>
    <w:rsid w:val="007632B2"/>
    <w:rsid w:val="007642B1"/>
    <w:rsid w:val="00765CB9"/>
    <w:rsid w:val="00772120"/>
    <w:rsid w:val="00784F0F"/>
    <w:rsid w:val="007A0A74"/>
    <w:rsid w:val="007B1BC9"/>
    <w:rsid w:val="007B2AAF"/>
    <w:rsid w:val="007D31C3"/>
    <w:rsid w:val="007F01AD"/>
    <w:rsid w:val="007F65FA"/>
    <w:rsid w:val="00810ADE"/>
    <w:rsid w:val="00825E42"/>
    <w:rsid w:val="0084435D"/>
    <w:rsid w:val="00883CFF"/>
    <w:rsid w:val="00892F46"/>
    <w:rsid w:val="008C77BB"/>
    <w:rsid w:val="008E3B13"/>
    <w:rsid w:val="00930B58"/>
    <w:rsid w:val="00930FFA"/>
    <w:rsid w:val="009353A7"/>
    <w:rsid w:val="00935CD1"/>
    <w:rsid w:val="009372BA"/>
    <w:rsid w:val="00963904"/>
    <w:rsid w:val="009736B3"/>
    <w:rsid w:val="0099035C"/>
    <w:rsid w:val="00993EFE"/>
    <w:rsid w:val="009A0BF8"/>
    <w:rsid w:val="009A20A7"/>
    <w:rsid w:val="009B3D8F"/>
    <w:rsid w:val="009E0EE5"/>
    <w:rsid w:val="00A0422C"/>
    <w:rsid w:val="00A04D42"/>
    <w:rsid w:val="00A37D2A"/>
    <w:rsid w:val="00A439ED"/>
    <w:rsid w:val="00A54237"/>
    <w:rsid w:val="00A70B4B"/>
    <w:rsid w:val="00A72064"/>
    <w:rsid w:val="00AB45AB"/>
    <w:rsid w:val="00AB5EC9"/>
    <w:rsid w:val="00AD1944"/>
    <w:rsid w:val="00AE2CD6"/>
    <w:rsid w:val="00B12741"/>
    <w:rsid w:val="00B46FAD"/>
    <w:rsid w:val="00B660E2"/>
    <w:rsid w:val="00B70B66"/>
    <w:rsid w:val="00B85360"/>
    <w:rsid w:val="00BA7DED"/>
    <w:rsid w:val="00BB21B2"/>
    <w:rsid w:val="00BC44E9"/>
    <w:rsid w:val="00BE0DA9"/>
    <w:rsid w:val="00BF15B5"/>
    <w:rsid w:val="00C0104D"/>
    <w:rsid w:val="00C11544"/>
    <w:rsid w:val="00C14842"/>
    <w:rsid w:val="00C15523"/>
    <w:rsid w:val="00C1770E"/>
    <w:rsid w:val="00C43C35"/>
    <w:rsid w:val="00C457FE"/>
    <w:rsid w:val="00C478FC"/>
    <w:rsid w:val="00C53A5C"/>
    <w:rsid w:val="00CF6DAA"/>
    <w:rsid w:val="00D061BE"/>
    <w:rsid w:val="00D27E60"/>
    <w:rsid w:val="00D34029"/>
    <w:rsid w:val="00D55701"/>
    <w:rsid w:val="00D6257C"/>
    <w:rsid w:val="00D87583"/>
    <w:rsid w:val="00DC5FA1"/>
    <w:rsid w:val="00E04A4D"/>
    <w:rsid w:val="00E328E2"/>
    <w:rsid w:val="00E525B3"/>
    <w:rsid w:val="00E75D3E"/>
    <w:rsid w:val="00E820F9"/>
    <w:rsid w:val="00E949C6"/>
    <w:rsid w:val="00EA665E"/>
    <w:rsid w:val="00EB4F13"/>
    <w:rsid w:val="00EC3AED"/>
    <w:rsid w:val="00ED430D"/>
    <w:rsid w:val="00EE4BD2"/>
    <w:rsid w:val="00EF62A6"/>
    <w:rsid w:val="00EF64E9"/>
    <w:rsid w:val="00F20CB3"/>
    <w:rsid w:val="00F26A8B"/>
    <w:rsid w:val="00F3271F"/>
    <w:rsid w:val="00F4325F"/>
    <w:rsid w:val="00F60996"/>
    <w:rsid w:val="00F67A00"/>
    <w:rsid w:val="00F74E61"/>
    <w:rsid w:val="00F74EAE"/>
    <w:rsid w:val="00F846BC"/>
    <w:rsid w:val="00F94FDF"/>
    <w:rsid w:val="00F961DB"/>
    <w:rsid w:val="00F97493"/>
    <w:rsid w:val="00FB7C99"/>
    <w:rsid w:val="00FD55B1"/>
    <w:rsid w:val="00FD638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link w:val="Char"/>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0"/>
    <w:qFormat/>
    <w:rsid w:val="000A7D2D"/>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1"/>
    <w:qFormat/>
    <w:rsid w:val="000A7D2D"/>
    <w:pPr>
      <w:spacing w:after="60"/>
      <w:jc w:val="center"/>
      <w:outlineLvl w:val="1"/>
    </w:pPr>
    <w:rPr>
      <w:rFonts w:ascii="Cambria" w:hAnsi="Cambria"/>
    </w:rPr>
  </w:style>
  <w:style w:type="character" w:customStyle="1" w:styleId="Char1">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2"/>
    <w:uiPriority w:val="1"/>
    <w:qFormat/>
    <w:rsid w:val="000A7D2D"/>
  </w:style>
  <w:style w:type="character" w:customStyle="1" w:styleId="Char2">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3"/>
    <w:uiPriority w:val="29"/>
    <w:qFormat/>
    <w:rsid w:val="000A7D2D"/>
    <w:rPr>
      <w:i/>
      <w:iCs/>
      <w:color w:val="000000"/>
    </w:rPr>
  </w:style>
  <w:style w:type="character" w:customStyle="1" w:styleId="Char3">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4"/>
    <w:uiPriority w:val="30"/>
    <w:qFormat/>
    <w:rsid w:val="000A7D2D"/>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5"/>
    <w:uiPriority w:val="99"/>
    <w:rsid w:val="000A7D2D"/>
    <w:pPr>
      <w:tabs>
        <w:tab w:val="center" w:pos="4153"/>
        <w:tab w:val="right" w:pos="8306"/>
      </w:tabs>
    </w:pPr>
  </w:style>
  <w:style w:type="character" w:customStyle="1" w:styleId="Char5">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6"/>
    <w:unhideWhenUsed/>
    <w:rsid w:val="000A7D2D"/>
    <w:pPr>
      <w:spacing w:after="120"/>
    </w:pPr>
  </w:style>
  <w:style w:type="character" w:customStyle="1" w:styleId="Char6">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7"/>
    <w:unhideWhenUsed/>
    <w:rsid w:val="000A7D2D"/>
    <w:rPr>
      <w:rFonts w:ascii="Tahoma" w:hAnsi="Tahoma" w:cs="Tahoma"/>
      <w:sz w:val="16"/>
      <w:szCs w:val="16"/>
    </w:rPr>
  </w:style>
  <w:style w:type="character" w:customStyle="1" w:styleId="Char7">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8"/>
    <w:rsid w:val="000A7D2D"/>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9"/>
    <w:rsid w:val="000A7D2D"/>
    <w:pPr>
      <w:spacing w:after="120"/>
      <w:ind w:left="283"/>
    </w:pPr>
    <w:rPr>
      <w:lang w:val="en-GB" w:eastAsia="en-US"/>
    </w:rPr>
  </w:style>
  <w:style w:type="character" w:customStyle="1" w:styleId="Char9">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a"/>
    <w:semiHidden/>
    <w:rsid w:val="000A7D2D"/>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uiPriority w:val="99"/>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b"/>
    <w:uiPriority w:val="99"/>
    <w:unhideWhenUsed/>
    <w:rsid w:val="000A7D2D"/>
    <w:rPr>
      <w:sz w:val="20"/>
      <w:szCs w:val="20"/>
    </w:rPr>
  </w:style>
  <w:style w:type="character" w:customStyle="1" w:styleId="Charb">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c"/>
    <w:unhideWhenUsed/>
    <w:rsid w:val="000A7D2D"/>
    <w:rPr>
      <w:b/>
      <w:bCs/>
    </w:rPr>
  </w:style>
  <w:style w:type="character" w:customStyle="1" w:styleId="Charc">
    <w:name w:val="Θέμα σχολίου Char"/>
    <w:basedOn w:val="Charb"/>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d">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f"/>
    <w:uiPriority w:val="99"/>
    <w:rsid w:val="000A7D2D"/>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0">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0"/>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character" w:customStyle="1" w:styleId="apple-converted-space">
    <w:name w:val="apple-converted-space"/>
    <w:basedOn w:val="a0"/>
    <w:rsid w:val="001A25F6"/>
  </w:style>
  <w:style w:type="character" w:customStyle="1" w:styleId="Char">
    <w:name w:val="Παράγραφος λίστας Char"/>
    <w:basedOn w:val="a0"/>
    <w:link w:val="a3"/>
    <w:uiPriority w:val="34"/>
    <w:locked/>
    <w:rsid w:val="001A25F6"/>
    <w:rPr>
      <w:rFonts w:ascii="Times New Roman" w:eastAsia="Times New Roman" w:hAnsi="Times New Roman" w:cs="Times New Roman"/>
      <w:sz w:val="24"/>
      <w:szCs w:val="24"/>
      <w:lang w:eastAsia="el-GR"/>
    </w:rPr>
  </w:style>
  <w:style w:type="paragraph" w:customStyle="1" w:styleId="ColorfulList-Accent12">
    <w:name w:val="Colorful List - Accent 12"/>
    <w:basedOn w:val="a"/>
    <w:rsid w:val="001A25F6"/>
    <w:pPr>
      <w:suppressAutoHyphens/>
      <w:spacing w:before="60" w:after="60"/>
      <w:ind w:left="720"/>
      <w:jc w:val="both"/>
    </w:pPr>
    <w:rPr>
      <w:rFonts w:ascii="Calibri" w:hAnsi="Calibri" w:cs="Calibri"/>
      <w:szCs w:val="22"/>
      <w:lang w:eastAsia="ar-SA"/>
    </w:rPr>
  </w:style>
</w:styles>
</file>

<file path=word/webSettings.xml><?xml version="1.0" encoding="utf-8"?>
<w:webSettings xmlns:r="http://schemas.openxmlformats.org/officeDocument/2006/relationships" xmlns:w="http://schemas.openxmlformats.org/wordprocessingml/2006/main">
  <w:divs>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42AF-0308-4274-AA1D-FAB7D80B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13608</Words>
  <Characters>73488</Characters>
  <Application>Microsoft Office Word</Application>
  <DocSecurity>0</DocSecurity>
  <Lines>612</Lines>
  <Paragraphs>173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 </cp:lastModifiedBy>
  <cp:revision>21</cp:revision>
  <cp:lastPrinted>2017-12-15T07:41:00Z</cp:lastPrinted>
  <dcterms:created xsi:type="dcterms:W3CDTF">2017-12-14T08:16:00Z</dcterms:created>
  <dcterms:modified xsi:type="dcterms:W3CDTF">2017-12-15T07:41:00Z</dcterms:modified>
</cp:coreProperties>
</file>